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98DC2" w14:textId="77777777" w:rsidR="00853076" w:rsidRPr="00484B67" w:rsidRDefault="00853076" w:rsidP="00853076">
      <w:pPr>
        <w:jc w:val="center"/>
        <w:rPr>
          <w:rFonts w:ascii="Verdana" w:hAnsi="Verdana"/>
        </w:rPr>
      </w:pPr>
      <w:bookmarkStart w:id="0" w:name="_GoBack"/>
      <w:bookmarkEnd w:id="0"/>
      <w:r w:rsidRPr="00484B67">
        <w:rPr>
          <w:rFonts w:ascii="Verdana" w:hAnsi="Verdana"/>
        </w:rPr>
        <w:t>Salem School Committee</w:t>
      </w:r>
    </w:p>
    <w:p w14:paraId="7140277C" w14:textId="77777777" w:rsidR="00853076" w:rsidRPr="00484B67" w:rsidRDefault="00853076" w:rsidP="00853076">
      <w:pPr>
        <w:jc w:val="center"/>
        <w:rPr>
          <w:rFonts w:ascii="Verdana" w:hAnsi="Verdana"/>
        </w:rPr>
      </w:pPr>
      <w:r w:rsidRPr="00484B67">
        <w:rPr>
          <w:rFonts w:ascii="Verdana" w:hAnsi="Verdana"/>
        </w:rPr>
        <w:t>Meeting Minutes</w:t>
      </w:r>
    </w:p>
    <w:p w14:paraId="4537C259" w14:textId="5E5C468A" w:rsidR="00853076" w:rsidRPr="00484B67" w:rsidRDefault="008F5D56" w:rsidP="00853076">
      <w:pPr>
        <w:jc w:val="center"/>
        <w:rPr>
          <w:rFonts w:ascii="Verdana" w:hAnsi="Verdana"/>
        </w:rPr>
      </w:pPr>
      <w:r w:rsidRPr="00484B67">
        <w:rPr>
          <w:rFonts w:ascii="Verdana" w:hAnsi="Verdana"/>
        </w:rPr>
        <w:t>Monday</w:t>
      </w:r>
      <w:r w:rsidR="00853076" w:rsidRPr="00484B67">
        <w:rPr>
          <w:rFonts w:ascii="Verdana" w:hAnsi="Verdana"/>
        </w:rPr>
        <w:t>,</w:t>
      </w:r>
      <w:r w:rsidR="001D0201" w:rsidRPr="00484B67">
        <w:rPr>
          <w:rFonts w:ascii="Verdana" w:hAnsi="Verdana"/>
        </w:rPr>
        <w:t xml:space="preserve"> </w:t>
      </w:r>
      <w:r w:rsidR="00BD2DDE">
        <w:rPr>
          <w:rFonts w:ascii="Verdana" w:hAnsi="Verdana"/>
        </w:rPr>
        <w:t>June 1</w:t>
      </w:r>
      <w:r w:rsidR="00803228">
        <w:rPr>
          <w:rFonts w:ascii="Verdana" w:hAnsi="Verdana"/>
        </w:rPr>
        <w:t>5</w:t>
      </w:r>
      <w:r w:rsidR="00D9278C">
        <w:rPr>
          <w:rFonts w:ascii="Verdana" w:hAnsi="Verdana"/>
        </w:rPr>
        <w:t>,</w:t>
      </w:r>
      <w:r w:rsidR="00D85C70">
        <w:rPr>
          <w:rFonts w:ascii="Verdana" w:hAnsi="Verdana"/>
        </w:rPr>
        <w:t xml:space="preserve"> 2015</w:t>
      </w:r>
    </w:p>
    <w:p w14:paraId="0727A561" w14:textId="77777777" w:rsidR="00853076" w:rsidRPr="00484B67" w:rsidRDefault="00853076" w:rsidP="00853076">
      <w:pPr>
        <w:jc w:val="center"/>
        <w:rPr>
          <w:rFonts w:ascii="Verdana" w:hAnsi="Verdana"/>
        </w:rPr>
      </w:pPr>
    </w:p>
    <w:p w14:paraId="170033F0" w14:textId="793CC53F" w:rsidR="00853076" w:rsidRPr="00484B67" w:rsidRDefault="00853076" w:rsidP="00853076">
      <w:pPr>
        <w:jc w:val="both"/>
        <w:rPr>
          <w:rFonts w:ascii="Verdana" w:hAnsi="Verdana"/>
          <w:sz w:val="18"/>
        </w:rPr>
      </w:pPr>
      <w:r w:rsidRPr="00484B67">
        <w:rPr>
          <w:rFonts w:ascii="Verdana" w:hAnsi="Verdana"/>
          <w:sz w:val="18"/>
        </w:rPr>
        <w:t xml:space="preserve">A regular meeting of the Salem School Committee was held on </w:t>
      </w:r>
      <w:r w:rsidR="001D0201" w:rsidRPr="00484B67">
        <w:rPr>
          <w:rFonts w:ascii="Verdana" w:hAnsi="Verdana"/>
          <w:sz w:val="18"/>
        </w:rPr>
        <w:t>Monday</w:t>
      </w:r>
      <w:r w:rsidRPr="00484B67">
        <w:rPr>
          <w:rFonts w:ascii="Verdana" w:hAnsi="Verdana"/>
          <w:sz w:val="18"/>
        </w:rPr>
        <w:t>,</w:t>
      </w:r>
      <w:r w:rsidR="001D0201" w:rsidRPr="00484B67">
        <w:rPr>
          <w:rFonts w:ascii="Verdana" w:hAnsi="Verdana"/>
          <w:sz w:val="18"/>
        </w:rPr>
        <w:t xml:space="preserve"> </w:t>
      </w:r>
      <w:r w:rsidR="00BD2DDE">
        <w:rPr>
          <w:rFonts w:ascii="Verdana" w:hAnsi="Verdana"/>
          <w:sz w:val="18"/>
        </w:rPr>
        <w:t>June 1</w:t>
      </w:r>
      <w:r w:rsidR="00B32E22">
        <w:rPr>
          <w:rFonts w:ascii="Verdana" w:hAnsi="Verdana"/>
          <w:sz w:val="18"/>
        </w:rPr>
        <w:t>5</w:t>
      </w:r>
      <w:r w:rsidR="00FD2A51">
        <w:rPr>
          <w:rFonts w:ascii="Verdana" w:hAnsi="Verdana"/>
          <w:sz w:val="18"/>
        </w:rPr>
        <w:t>, 2015</w:t>
      </w:r>
      <w:r w:rsidR="009A44C0" w:rsidRPr="00484B67">
        <w:rPr>
          <w:rFonts w:ascii="Verdana" w:hAnsi="Verdana"/>
          <w:sz w:val="18"/>
        </w:rPr>
        <w:t xml:space="preserve"> at 7:</w:t>
      </w:r>
      <w:r w:rsidR="00935304">
        <w:rPr>
          <w:rFonts w:ascii="Verdana" w:hAnsi="Verdana"/>
          <w:sz w:val="18"/>
        </w:rPr>
        <w:t>3</w:t>
      </w:r>
      <w:r w:rsidRPr="00484B67">
        <w:rPr>
          <w:rFonts w:ascii="Verdana" w:hAnsi="Verdana"/>
          <w:sz w:val="18"/>
        </w:rPr>
        <w:t xml:space="preserve">0 p.m. in </w:t>
      </w:r>
      <w:r w:rsidR="00CF6F0D" w:rsidRPr="00484B67">
        <w:rPr>
          <w:rFonts w:ascii="Verdana" w:hAnsi="Verdana"/>
          <w:sz w:val="18"/>
        </w:rPr>
        <w:t xml:space="preserve">the </w:t>
      </w:r>
      <w:r w:rsidR="00A411D0">
        <w:rPr>
          <w:rFonts w:ascii="Verdana" w:hAnsi="Verdana"/>
          <w:sz w:val="18"/>
        </w:rPr>
        <w:t>School Committee</w:t>
      </w:r>
      <w:r w:rsidR="00867D77" w:rsidRPr="00484B67">
        <w:rPr>
          <w:rFonts w:ascii="Verdana" w:hAnsi="Verdana"/>
          <w:sz w:val="18"/>
        </w:rPr>
        <w:t xml:space="preserve"> Chambers at </w:t>
      </w:r>
      <w:r w:rsidR="00A411D0">
        <w:rPr>
          <w:rFonts w:ascii="Verdana" w:hAnsi="Verdana"/>
          <w:sz w:val="18"/>
        </w:rPr>
        <w:t>Collins Middle School</w:t>
      </w:r>
      <w:r w:rsidR="00867D77" w:rsidRPr="00484B67">
        <w:rPr>
          <w:rFonts w:ascii="Verdana" w:hAnsi="Verdana"/>
          <w:sz w:val="18"/>
        </w:rPr>
        <w:t xml:space="preserve">, </w:t>
      </w:r>
      <w:r w:rsidR="00A411D0">
        <w:rPr>
          <w:rFonts w:ascii="Verdana" w:hAnsi="Verdana"/>
          <w:sz w:val="18"/>
        </w:rPr>
        <w:t>29 Highland Avenue</w:t>
      </w:r>
      <w:r w:rsidR="00867D77" w:rsidRPr="00484B67">
        <w:rPr>
          <w:rFonts w:ascii="Verdana" w:hAnsi="Verdana"/>
          <w:sz w:val="18"/>
        </w:rPr>
        <w:t>, Salem, MA.</w:t>
      </w:r>
      <w:r w:rsidR="00EE5B7B" w:rsidRPr="00484B67">
        <w:rPr>
          <w:rFonts w:ascii="Verdana" w:hAnsi="Verdana"/>
          <w:sz w:val="18"/>
        </w:rPr>
        <w:t xml:space="preserve"> </w:t>
      </w:r>
    </w:p>
    <w:p w14:paraId="7DD52C6A" w14:textId="77777777" w:rsidR="00853076" w:rsidRPr="00484B67" w:rsidRDefault="00853076" w:rsidP="00853076">
      <w:pPr>
        <w:rPr>
          <w:rFonts w:ascii="Verdana" w:hAnsi="Verdana"/>
          <w:sz w:val="18"/>
        </w:rPr>
      </w:pPr>
    </w:p>
    <w:p w14:paraId="7615E17B" w14:textId="4F224AFB" w:rsidR="00853076" w:rsidRPr="00484B67" w:rsidRDefault="00853076" w:rsidP="00853076">
      <w:pPr>
        <w:rPr>
          <w:rFonts w:ascii="Verdana" w:hAnsi="Verdana"/>
          <w:sz w:val="18"/>
        </w:rPr>
      </w:pPr>
      <w:r w:rsidRPr="00484B67">
        <w:rPr>
          <w:rFonts w:ascii="Verdana" w:hAnsi="Verdana"/>
          <w:b/>
          <w:sz w:val="18"/>
        </w:rPr>
        <w:t>Members Present</w:t>
      </w:r>
      <w:r w:rsidRPr="00484B67">
        <w:rPr>
          <w:rFonts w:ascii="Verdana" w:hAnsi="Verdana"/>
          <w:sz w:val="18"/>
        </w:rPr>
        <w:t>:</w:t>
      </w:r>
      <w:r w:rsidR="007C5535" w:rsidRPr="00484B67">
        <w:rPr>
          <w:rFonts w:ascii="Verdana" w:hAnsi="Verdana"/>
          <w:sz w:val="18"/>
        </w:rPr>
        <w:t xml:space="preserve"> </w:t>
      </w:r>
      <w:r w:rsidR="00D55967" w:rsidRPr="00484B67">
        <w:rPr>
          <w:rFonts w:ascii="Verdana" w:hAnsi="Verdana"/>
          <w:sz w:val="18"/>
        </w:rPr>
        <w:t>Mayor Kimberley Driscoll</w:t>
      </w:r>
      <w:r w:rsidR="009D65F1" w:rsidRPr="00484B67">
        <w:rPr>
          <w:rFonts w:ascii="Verdana" w:hAnsi="Verdana"/>
          <w:sz w:val="18"/>
        </w:rPr>
        <w:t>,</w:t>
      </w:r>
      <w:r w:rsidR="00E85E0C">
        <w:rPr>
          <w:rFonts w:ascii="Verdana" w:hAnsi="Verdana"/>
          <w:sz w:val="18"/>
        </w:rPr>
        <w:t xml:space="preserve"> Ms.</w:t>
      </w:r>
      <w:r w:rsidR="009D65F1" w:rsidRPr="00484B67">
        <w:rPr>
          <w:rFonts w:ascii="Verdana" w:hAnsi="Verdana"/>
          <w:sz w:val="18"/>
        </w:rPr>
        <w:t xml:space="preserve"> </w:t>
      </w:r>
      <w:r w:rsidR="00700AF2" w:rsidRPr="00484B67">
        <w:rPr>
          <w:rFonts w:ascii="Verdana" w:hAnsi="Verdana"/>
          <w:sz w:val="18"/>
        </w:rPr>
        <w:t>Deborah Amaral</w:t>
      </w:r>
      <w:r w:rsidR="00E124BE">
        <w:rPr>
          <w:rFonts w:ascii="Verdana" w:hAnsi="Verdana"/>
          <w:sz w:val="18"/>
        </w:rPr>
        <w:t>,</w:t>
      </w:r>
      <w:r w:rsidR="00361ADD">
        <w:rPr>
          <w:rFonts w:ascii="Verdana" w:hAnsi="Verdana"/>
          <w:sz w:val="18"/>
        </w:rPr>
        <w:t xml:space="preserve"> Mr. James Fleming</w:t>
      </w:r>
      <w:r w:rsidR="00803228">
        <w:rPr>
          <w:rFonts w:ascii="Verdana" w:hAnsi="Verdana"/>
          <w:sz w:val="18"/>
        </w:rPr>
        <w:t>,</w:t>
      </w:r>
      <w:r w:rsidR="00E124BE">
        <w:rPr>
          <w:rFonts w:ascii="Verdana" w:hAnsi="Verdana"/>
          <w:sz w:val="18"/>
        </w:rPr>
        <w:t xml:space="preserve"> </w:t>
      </w:r>
      <w:r w:rsidR="00D674C5">
        <w:rPr>
          <w:rFonts w:ascii="Verdana" w:hAnsi="Verdana"/>
          <w:sz w:val="18"/>
        </w:rPr>
        <w:t>Ms. Rachel Hunt</w:t>
      </w:r>
      <w:r w:rsidR="00D62337">
        <w:rPr>
          <w:rFonts w:ascii="Verdana" w:hAnsi="Verdana"/>
          <w:sz w:val="18"/>
        </w:rPr>
        <w:t>,</w:t>
      </w:r>
      <w:r w:rsidR="00D674C5">
        <w:rPr>
          <w:rFonts w:ascii="Verdana" w:hAnsi="Verdana"/>
          <w:sz w:val="18"/>
        </w:rPr>
        <w:t xml:space="preserve"> Mr. Patrick Schultz,</w:t>
      </w:r>
      <w:r w:rsidR="00D62337">
        <w:rPr>
          <w:rFonts w:ascii="Verdana" w:hAnsi="Verdana"/>
          <w:sz w:val="18"/>
        </w:rPr>
        <w:t xml:space="preserve"> </w:t>
      </w:r>
    </w:p>
    <w:p w14:paraId="40781901" w14:textId="77777777" w:rsidR="00853076" w:rsidRPr="00484B67" w:rsidRDefault="00853076" w:rsidP="00853076">
      <w:pPr>
        <w:rPr>
          <w:rFonts w:ascii="Verdana" w:hAnsi="Verdana"/>
          <w:sz w:val="18"/>
        </w:rPr>
      </w:pPr>
    </w:p>
    <w:p w14:paraId="5A6415CD" w14:textId="63962014" w:rsidR="00853076" w:rsidRPr="00361ADD" w:rsidRDefault="00853076" w:rsidP="00853076">
      <w:pPr>
        <w:rPr>
          <w:rFonts w:ascii="Verdana" w:hAnsi="Verdana"/>
          <w:sz w:val="18"/>
        </w:rPr>
      </w:pPr>
      <w:r w:rsidRPr="00484B67">
        <w:rPr>
          <w:rFonts w:ascii="Verdana" w:hAnsi="Verdana"/>
          <w:b/>
          <w:sz w:val="18"/>
        </w:rPr>
        <w:t>Members Absent:</w:t>
      </w:r>
      <w:r w:rsidR="00397485" w:rsidRPr="00484B67">
        <w:rPr>
          <w:rFonts w:ascii="Verdana" w:hAnsi="Verdana"/>
          <w:b/>
          <w:sz w:val="18"/>
        </w:rPr>
        <w:t xml:space="preserve"> </w:t>
      </w:r>
      <w:r w:rsidR="00803228">
        <w:rPr>
          <w:rFonts w:ascii="Verdana" w:hAnsi="Verdana"/>
          <w:sz w:val="18"/>
        </w:rPr>
        <w:t>Mr. Nate Bryant and Dr. Brendan Walsh</w:t>
      </w:r>
    </w:p>
    <w:p w14:paraId="4CA53C87" w14:textId="77777777" w:rsidR="00585A35" w:rsidRPr="00484B67" w:rsidRDefault="00585A35" w:rsidP="00853076">
      <w:pPr>
        <w:rPr>
          <w:rFonts w:ascii="Verdana" w:hAnsi="Verdana"/>
          <w:sz w:val="18"/>
        </w:rPr>
      </w:pPr>
    </w:p>
    <w:p w14:paraId="7A0FE5D3" w14:textId="2313C76C" w:rsidR="00853076" w:rsidRDefault="00853076" w:rsidP="00991688">
      <w:pPr>
        <w:rPr>
          <w:rFonts w:ascii="Verdana" w:hAnsi="Verdana"/>
          <w:sz w:val="18"/>
        </w:rPr>
      </w:pPr>
      <w:r w:rsidRPr="00484B67">
        <w:rPr>
          <w:rFonts w:ascii="Verdana" w:hAnsi="Verdana"/>
          <w:b/>
          <w:sz w:val="18"/>
        </w:rPr>
        <w:t>Others Present</w:t>
      </w:r>
      <w:r w:rsidRPr="00484B67">
        <w:rPr>
          <w:rFonts w:ascii="Verdana" w:hAnsi="Verdana"/>
          <w:sz w:val="18"/>
        </w:rPr>
        <w:t>: Dr. Stephen Russell, Superintendent,</w:t>
      </w:r>
      <w:r w:rsidR="00801816">
        <w:rPr>
          <w:rFonts w:ascii="Verdana" w:hAnsi="Verdana"/>
          <w:sz w:val="18"/>
        </w:rPr>
        <w:t xml:space="preserve"> </w:t>
      </w:r>
      <w:r w:rsidR="00D85C70">
        <w:rPr>
          <w:rFonts w:ascii="Verdana" w:hAnsi="Verdana"/>
          <w:sz w:val="18"/>
        </w:rPr>
        <w:t xml:space="preserve">Assistant Superintendent Kate Carbone, </w:t>
      </w:r>
      <w:r w:rsidR="00D674C5">
        <w:rPr>
          <w:rFonts w:ascii="Verdana" w:hAnsi="Verdana"/>
          <w:sz w:val="18"/>
        </w:rPr>
        <w:t xml:space="preserve">Ms. Margaret Marotta, Assistant Superintendent, </w:t>
      </w:r>
      <w:r w:rsidRPr="00484B67">
        <w:rPr>
          <w:rFonts w:ascii="Verdana" w:hAnsi="Verdana"/>
          <w:sz w:val="18"/>
        </w:rPr>
        <w:t>Business Manager Philip Littleh</w:t>
      </w:r>
      <w:r w:rsidR="008518C7" w:rsidRPr="00484B67">
        <w:rPr>
          <w:rFonts w:ascii="Verdana" w:hAnsi="Verdana"/>
          <w:sz w:val="18"/>
        </w:rPr>
        <w:t>a</w:t>
      </w:r>
      <w:r w:rsidR="00803228">
        <w:rPr>
          <w:rFonts w:ascii="Verdana" w:hAnsi="Verdana"/>
          <w:sz w:val="18"/>
        </w:rPr>
        <w:t>le and Eileen Sacco, Secretary</w:t>
      </w:r>
    </w:p>
    <w:p w14:paraId="4EF0C73D" w14:textId="77777777" w:rsidR="00991688" w:rsidRPr="00484B67" w:rsidRDefault="00991688" w:rsidP="00991688">
      <w:pPr>
        <w:rPr>
          <w:rFonts w:ascii="Verdana" w:hAnsi="Verdana"/>
          <w:sz w:val="18"/>
        </w:rPr>
      </w:pPr>
    </w:p>
    <w:p w14:paraId="0618451B" w14:textId="77777777" w:rsidR="00853076" w:rsidRPr="00484B67" w:rsidRDefault="00853076" w:rsidP="00853076">
      <w:pPr>
        <w:tabs>
          <w:tab w:val="left" w:pos="2880"/>
        </w:tabs>
        <w:jc w:val="both"/>
        <w:rPr>
          <w:rFonts w:ascii="Verdana" w:hAnsi="Verdana"/>
          <w:b/>
          <w:sz w:val="18"/>
          <w:u w:val="single"/>
        </w:rPr>
      </w:pPr>
      <w:r w:rsidRPr="00484B67">
        <w:rPr>
          <w:rFonts w:ascii="Verdana" w:hAnsi="Verdana"/>
          <w:b/>
          <w:sz w:val="18"/>
          <w:u w:val="single"/>
        </w:rPr>
        <w:t>Call to Order</w:t>
      </w:r>
    </w:p>
    <w:p w14:paraId="6C1FDD65" w14:textId="77777777" w:rsidR="00853076" w:rsidRPr="00484B67" w:rsidRDefault="00853076" w:rsidP="00853076">
      <w:pPr>
        <w:tabs>
          <w:tab w:val="left" w:pos="2880"/>
        </w:tabs>
        <w:jc w:val="both"/>
        <w:rPr>
          <w:rFonts w:ascii="Verdana" w:hAnsi="Verdana"/>
          <w:sz w:val="18"/>
        </w:rPr>
      </w:pPr>
    </w:p>
    <w:p w14:paraId="6D46E4E3" w14:textId="53C7D239" w:rsidR="00803228" w:rsidRDefault="0018499E" w:rsidP="00853076">
      <w:pPr>
        <w:jc w:val="both"/>
        <w:rPr>
          <w:rFonts w:ascii="Verdana" w:hAnsi="Verdana"/>
          <w:sz w:val="18"/>
        </w:rPr>
      </w:pPr>
      <w:r>
        <w:rPr>
          <w:rFonts w:ascii="Verdana" w:hAnsi="Verdana"/>
          <w:sz w:val="18"/>
        </w:rPr>
        <w:t>Mayor Driscoll</w:t>
      </w:r>
      <w:r w:rsidR="00361ADD">
        <w:rPr>
          <w:rFonts w:ascii="Verdana" w:hAnsi="Verdana"/>
          <w:sz w:val="18"/>
        </w:rPr>
        <w:t xml:space="preserve"> </w:t>
      </w:r>
      <w:r w:rsidR="00853076" w:rsidRPr="00484B67">
        <w:rPr>
          <w:rFonts w:ascii="Verdana" w:hAnsi="Verdana"/>
          <w:sz w:val="18"/>
        </w:rPr>
        <w:t>called the Regular Meeting of the Salem S</w:t>
      </w:r>
      <w:r w:rsidR="00935304">
        <w:rPr>
          <w:rFonts w:ascii="Verdana" w:hAnsi="Verdana"/>
          <w:sz w:val="18"/>
        </w:rPr>
        <w:t>chool Committee to order at 7:</w:t>
      </w:r>
      <w:r w:rsidR="00FD2A51">
        <w:rPr>
          <w:rFonts w:ascii="Verdana" w:hAnsi="Verdana"/>
          <w:sz w:val="18"/>
        </w:rPr>
        <w:t>30</w:t>
      </w:r>
      <w:r w:rsidR="00853076" w:rsidRPr="00484B67">
        <w:rPr>
          <w:rFonts w:ascii="Verdana" w:hAnsi="Verdana"/>
          <w:sz w:val="18"/>
        </w:rPr>
        <w:t xml:space="preserve"> p.m.</w:t>
      </w:r>
    </w:p>
    <w:p w14:paraId="33D8B4FE" w14:textId="77777777" w:rsidR="00803228" w:rsidRDefault="00803228" w:rsidP="00853076">
      <w:pPr>
        <w:jc w:val="both"/>
        <w:rPr>
          <w:rFonts w:ascii="Verdana" w:hAnsi="Verdana"/>
          <w:sz w:val="18"/>
        </w:rPr>
      </w:pPr>
    </w:p>
    <w:p w14:paraId="1BA43769" w14:textId="2ACCF5C6" w:rsidR="00803228" w:rsidRDefault="00803228" w:rsidP="00853076">
      <w:pPr>
        <w:jc w:val="both"/>
        <w:rPr>
          <w:rFonts w:ascii="Verdana" w:hAnsi="Verdana"/>
          <w:b/>
          <w:sz w:val="18"/>
          <w:u w:val="single"/>
        </w:rPr>
      </w:pPr>
      <w:r>
        <w:rPr>
          <w:rFonts w:ascii="Verdana" w:hAnsi="Verdana"/>
          <w:b/>
          <w:sz w:val="18"/>
          <w:u w:val="single"/>
        </w:rPr>
        <w:t>Recognition of Retirees</w:t>
      </w:r>
    </w:p>
    <w:p w14:paraId="05EE8766" w14:textId="77777777" w:rsidR="00803228" w:rsidRDefault="00803228" w:rsidP="00853076">
      <w:pPr>
        <w:jc w:val="both"/>
        <w:rPr>
          <w:rFonts w:ascii="Verdana" w:hAnsi="Verdana"/>
          <w:b/>
          <w:sz w:val="18"/>
          <w:u w:val="single"/>
        </w:rPr>
      </w:pPr>
    </w:p>
    <w:p w14:paraId="13FD7CBB" w14:textId="663F5A3D" w:rsidR="00803228" w:rsidRPr="00803228" w:rsidRDefault="00803228" w:rsidP="00853076">
      <w:pPr>
        <w:jc w:val="both"/>
        <w:rPr>
          <w:rFonts w:ascii="Verdana" w:hAnsi="Verdana"/>
          <w:sz w:val="18"/>
        </w:rPr>
      </w:pPr>
      <w:r>
        <w:rPr>
          <w:rFonts w:ascii="Verdana" w:hAnsi="Verdana"/>
          <w:sz w:val="18"/>
        </w:rPr>
        <w:t>Mayor Driscoll stated that there are several folks retiring from the Salem Public Schools this year.  She read the list of people retiring and wished them well in their retirement.</w:t>
      </w:r>
    </w:p>
    <w:p w14:paraId="6D2E5E21" w14:textId="77777777" w:rsidR="00935304" w:rsidRDefault="00935304" w:rsidP="00853076">
      <w:pPr>
        <w:jc w:val="both"/>
        <w:rPr>
          <w:rFonts w:ascii="Verdana" w:hAnsi="Verdana"/>
          <w:sz w:val="18"/>
        </w:rPr>
      </w:pPr>
    </w:p>
    <w:p w14:paraId="26DE0862"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the Agenda</w:t>
      </w:r>
    </w:p>
    <w:p w14:paraId="2EF45CC3" w14:textId="77777777" w:rsidR="001D7208" w:rsidRDefault="001D7208" w:rsidP="00853076">
      <w:pPr>
        <w:tabs>
          <w:tab w:val="left" w:pos="2880"/>
        </w:tabs>
        <w:jc w:val="both"/>
        <w:rPr>
          <w:rFonts w:ascii="Verdana" w:hAnsi="Verdana"/>
          <w:sz w:val="18"/>
        </w:rPr>
      </w:pPr>
    </w:p>
    <w:p w14:paraId="6F97716A" w14:textId="5E61D13B" w:rsidR="001D7208" w:rsidRDefault="0018499E" w:rsidP="00853076">
      <w:pPr>
        <w:tabs>
          <w:tab w:val="left" w:pos="2880"/>
        </w:tabs>
        <w:jc w:val="both"/>
        <w:rPr>
          <w:rFonts w:ascii="Verdana" w:hAnsi="Verdana"/>
          <w:sz w:val="18"/>
        </w:rPr>
      </w:pPr>
      <w:r>
        <w:rPr>
          <w:rFonts w:ascii="Verdana" w:hAnsi="Verdana"/>
          <w:sz w:val="18"/>
        </w:rPr>
        <w:t>Mr. Fleming</w:t>
      </w:r>
      <w:r w:rsidR="001E3CA4">
        <w:rPr>
          <w:rFonts w:ascii="Verdana" w:hAnsi="Verdana"/>
          <w:sz w:val="18"/>
        </w:rPr>
        <w:t xml:space="preserve"> moved to approve the agenda as presented.  </w:t>
      </w:r>
      <w:r w:rsidR="00803228">
        <w:rPr>
          <w:rFonts w:ascii="Verdana" w:hAnsi="Verdana"/>
          <w:sz w:val="18"/>
        </w:rPr>
        <w:t>Mr. Schultz</w:t>
      </w:r>
      <w:r w:rsidR="001E3CA4">
        <w:rPr>
          <w:rFonts w:ascii="Verdana" w:hAnsi="Verdana"/>
          <w:sz w:val="18"/>
        </w:rPr>
        <w:t xml:space="preserve"> seconded the motion.  The motion carried.</w:t>
      </w:r>
    </w:p>
    <w:p w14:paraId="60631F9A" w14:textId="77777777" w:rsidR="00BF1145" w:rsidRDefault="00BF1145" w:rsidP="001D7208">
      <w:pPr>
        <w:tabs>
          <w:tab w:val="left" w:pos="2880"/>
        </w:tabs>
        <w:rPr>
          <w:rFonts w:ascii="Verdana" w:hAnsi="Verdana"/>
          <w:sz w:val="18"/>
        </w:rPr>
      </w:pPr>
    </w:p>
    <w:p w14:paraId="55C02E03"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Minutes</w:t>
      </w:r>
    </w:p>
    <w:p w14:paraId="1B0C4C2B" w14:textId="77777777" w:rsidR="0018499E" w:rsidRDefault="0018499E" w:rsidP="00853076">
      <w:pPr>
        <w:tabs>
          <w:tab w:val="left" w:pos="2880"/>
        </w:tabs>
        <w:jc w:val="both"/>
        <w:rPr>
          <w:rFonts w:ascii="Verdana" w:hAnsi="Verdana"/>
          <w:b/>
          <w:sz w:val="18"/>
          <w:u w:val="single"/>
        </w:rPr>
      </w:pPr>
    </w:p>
    <w:p w14:paraId="4E46823E" w14:textId="73508963" w:rsidR="0018499E" w:rsidRDefault="0018499E" w:rsidP="0018499E">
      <w:pPr>
        <w:tabs>
          <w:tab w:val="left" w:pos="2880"/>
        </w:tabs>
        <w:rPr>
          <w:rFonts w:ascii="Verdana" w:hAnsi="Verdana"/>
          <w:sz w:val="18"/>
        </w:rPr>
      </w:pPr>
      <w:r>
        <w:rPr>
          <w:rFonts w:ascii="Verdana" w:hAnsi="Verdana"/>
          <w:sz w:val="18"/>
        </w:rPr>
        <w:t xml:space="preserve">The </w:t>
      </w:r>
      <w:r w:rsidRPr="00484B67">
        <w:rPr>
          <w:rFonts w:ascii="Verdana" w:hAnsi="Verdana"/>
          <w:sz w:val="18"/>
        </w:rPr>
        <w:t xml:space="preserve">minutes of the </w:t>
      </w:r>
      <w:r w:rsidR="00803228">
        <w:rPr>
          <w:rFonts w:ascii="Verdana" w:hAnsi="Verdana"/>
          <w:sz w:val="18"/>
        </w:rPr>
        <w:t>Regular</w:t>
      </w:r>
      <w:r w:rsidRPr="00484B67">
        <w:rPr>
          <w:rFonts w:ascii="Verdana" w:hAnsi="Verdana"/>
          <w:sz w:val="18"/>
        </w:rPr>
        <w:t xml:space="preserve"> School Co</w:t>
      </w:r>
      <w:r>
        <w:rPr>
          <w:rFonts w:ascii="Verdana" w:hAnsi="Verdana"/>
          <w:sz w:val="18"/>
        </w:rPr>
        <w:t xml:space="preserve">mmittee meeting held on Monday, </w:t>
      </w:r>
      <w:r w:rsidR="00803228">
        <w:rPr>
          <w:rFonts w:ascii="Verdana" w:hAnsi="Verdana"/>
          <w:sz w:val="18"/>
        </w:rPr>
        <w:t>June 1,</w:t>
      </w:r>
      <w:r>
        <w:rPr>
          <w:rFonts w:ascii="Verdana" w:hAnsi="Verdana"/>
          <w:sz w:val="18"/>
        </w:rPr>
        <w:t xml:space="preserve"> 2015</w:t>
      </w:r>
      <w:r w:rsidRPr="00484B67">
        <w:rPr>
          <w:rFonts w:ascii="Verdana" w:hAnsi="Verdana"/>
          <w:sz w:val="18"/>
        </w:rPr>
        <w:t xml:space="preserve"> were presented for approval.  </w:t>
      </w:r>
    </w:p>
    <w:p w14:paraId="01FF6EC7" w14:textId="77777777" w:rsidR="0018499E" w:rsidRDefault="0018499E" w:rsidP="0018499E">
      <w:pPr>
        <w:tabs>
          <w:tab w:val="left" w:pos="2880"/>
        </w:tabs>
        <w:rPr>
          <w:rFonts w:ascii="Verdana" w:hAnsi="Verdana"/>
          <w:sz w:val="18"/>
        </w:rPr>
      </w:pPr>
    </w:p>
    <w:p w14:paraId="3F496B23" w14:textId="1D6C6AC3" w:rsidR="0018499E" w:rsidRDefault="0018499E" w:rsidP="0018499E">
      <w:pPr>
        <w:tabs>
          <w:tab w:val="left" w:pos="2880"/>
        </w:tabs>
        <w:rPr>
          <w:rFonts w:ascii="Verdana" w:hAnsi="Verdana"/>
          <w:sz w:val="18"/>
        </w:rPr>
      </w:pPr>
      <w:r>
        <w:rPr>
          <w:rFonts w:ascii="Verdana" w:hAnsi="Verdana"/>
          <w:sz w:val="18"/>
        </w:rPr>
        <w:t xml:space="preserve">Mr. Fleming moved approval.  Ms. </w:t>
      </w:r>
      <w:r w:rsidR="00803228">
        <w:rPr>
          <w:rFonts w:ascii="Verdana" w:hAnsi="Verdana"/>
          <w:sz w:val="18"/>
        </w:rPr>
        <w:t xml:space="preserve">Amaral </w:t>
      </w:r>
      <w:r>
        <w:rPr>
          <w:rFonts w:ascii="Verdana" w:hAnsi="Verdana"/>
          <w:sz w:val="18"/>
        </w:rPr>
        <w:t>seconded the motion.  The motion carried.</w:t>
      </w:r>
    </w:p>
    <w:p w14:paraId="0C051D67" w14:textId="77777777" w:rsidR="009D2AAB" w:rsidRDefault="009D2AAB" w:rsidP="001D7208">
      <w:pPr>
        <w:tabs>
          <w:tab w:val="left" w:pos="2880"/>
        </w:tabs>
        <w:rPr>
          <w:rFonts w:ascii="Verdana" w:hAnsi="Verdana"/>
          <w:sz w:val="18"/>
        </w:rPr>
      </w:pPr>
    </w:p>
    <w:p w14:paraId="378608A7" w14:textId="77777777" w:rsidR="00107879" w:rsidRDefault="00853076" w:rsidP="00853076">
      <w:pPr>
        <w:jc w:val="both"/>
        <w:rPr>
          <w:rFonts w:ascii="Verdana" w:hAnsi="Verdana"/>
          <w:b/>
          <w:sz w:val="18"/>
          <w:u w:val="single"/>
        </w:rPr>
      </w:pPr>
      <w:r w:rsidRPr="00484B67">
        <w:rPr>
          <w:rFonts w:ascii="Verdana" w:hAnsi="Verdana"/>
          <w:b/>
          <w:sz w:val="18"/>
          <w:u w:val="single"/>
        </w:rPr>
        <w:t>Questions and Comments from the Audience</w:t>
      </w:r>
    </w:p>
    <w:p w14:paraId="75978FB1" w14:textId="77777777" w:rsidR="001E3CA4" w:rsidRDefault="001E3CA4" w:rsidP="00853076">
      <w:pPr>
        <w:jc w:val="both"/>
        <w:rPr>
          <w:rFonts w:ascii="Verdana" w:hAnsi="Verdana"/>
          <w:b/>
          <w:sz w:val="18"/>
          <w:u w:val="single"/>
        </w:rPr>
      </w:pPr>
    </w:p>
    <w:p w14:paraId="2882BE31" w14:textId="4BD6180F" w:rsidR="0018499E" w:rsidRDefault="00803228" w:rsidP="00853076">
      <w:pPr>
        <w:jc w:val="both"/>
        <w:rPr>
          <w:rFonts w:ascii="Verdana" w:hAnsi="Verdana"/>
          <w:sz w:val="18"/>
        </w:rPr>
      </w:pPr>
      <w:r>
        <w:rPr>
          <w:rFonts w:ascii="Verdana" w:hAnsi="Verdana"/>
          <w:sz w:val="18"/>
        </w:rPr>
        <w:t>There were no questions or comments from the audience.</w:t>
      </w:r>
    </w:p>
    <w:p w14:paraId="2C06D266" w14:textId="77777777" w:rsidR="00DF7CC1" w:rsidRDefault="00DF7CC1" w:rsidP="00853076">
      <w:pPr>
        <w:jc w:val="both"/>
        <w:rPr>
          <w:rFonts w:ascii="Verdana" w:hAnsi="Verdana"/>
          <w:b/>
          <w:sz w:val="18"/>
          <w:u w:val="single"/>
        </w:rPr>
      </w:pPr>
    </w:p>
    <w:p w14:paraId="6C0834E6" w14:textId="77777777" w:rsidR="004D28C7" w:rsidRDefault="004D28C7"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Superintendent’s Report</w:t>
      </w:r>
    </w:p>
    <w:p w14:paraId="0A9E0D22" w14:textId="77777777" w:rsidR="00FB3338" w:rsidRDefault="00FB3338" w:rsidP="004D28C7">
      <w:pPr>
        <w:tabs>
          <w:tab w:val="left" w:pos="3283"/>
        </w:tabs>
        <w:jc w:val="both"/>
        <w:rPr>
          <w:rFonts w:ascii="Verdana" w:hAnsi="Verdana" w:cs="Verdana-Bold"/>
          <w:b/>
          <w:bCs/>
          <w:sz w:val="18"/>
          <w:szCs w:val="18"/>
          <w:u w:val="single"/>
        </w:rPr>
      </w:pPr>
    </w:p>
    <w:p w14:paraId="6C6A929D" w14:textId="4F8772E4" w:rsidR="00FB3338" w:rsidRDefault="00FB3338"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DESE Accelerated Improvement Plan Report</w:t>
      </w:r>
    </w:p>
    <w:p w14:paraId="3B7F3892" w14:textId="77777777" w:rsidR="001342B0" w:rsidRDefault="001342B0" w:rsidP="004D28C7">
      <w:pPr>
        <w:tabs>
          <w:tab w:val="left" w:pos="3283"/>
        </w:tabs>
        <w:jc w:val="both"/>
        <w:rPr>
          <w:rFonts w:ascii="Verdana" w:hAnsi="Verdana" w:cs="Verdana-Bold"/>
          <w:b/>
          <w:bCs/>
          <w:sz w:val="18"/>
          <w:szCs w:val="18"/>
          <w:u w:val="single"/>
        </w:rPr>
      </w:pPr>
    </w:p>
    <w:p w14:paraId="1704F170" w14:textId="62B00460" w:rsidR="00FB3338" w:rsidRDefault="00FB3338" w:rsidP="004D28C7">
      <w:pPr>
        <w:tabs>
          <w:tab w:val="left" w:pos="3283"/>
        </w:tabs>
        <w:jc w:val="both"/>
        <w:rPr>
          <w:rFonts w:ascii="Verdana" w:hAnsi="Verdana" w:cs="Verdana-Bold"/>
          <w:bCs/>
          <w:sz w:val="18"/>
          <w:szCs w:val="18"/>
        </w:rPr>
      </w:pPr>
      <w:r>
        <w:rPr>
          <w:rFonts w:ascii="Verdana" w:hAnsi="Verdana" w:cs="Verdana-Bold"/>
          <w:bCs/>
          <w:sz w:val="18"/>
          <w:szCs w:val="18"/>
        </w:rPr>
        <w:t xml:space="preserve">Dr. Russell introduce Laura </w:t>
      </w:r>
      <w:r w:rsidR="00FD53A6">
        <w:rPr>
          <w:rFonts w:ascii="Verdana" w:hAnsi="Verdana" w:cs="Verdana-Bold"/>
          <w:bCs/>
          <w:sz w:val="18"/>
          <w:szCs w:val="18"/>
        </w:rPr>
        <w:t>Richane</w:t>
      </w:r>
      <w:r>
        <w:rPr>
          <w:rFonts w:ascii="Verdana" w:hAnsi="Verdana" w:cs="Verdana-Bold"/>
          <w:bCs/>
          <w:sz w:val="18"/>
          <w:szCs w:val="18"/>
        </w:rPr>
        <w:t xml:space="preserve"> from the Department of Elementary and Secondary Education and Patricia Williams the AIP Plan Monitor to make a presentation on the Advanced Improvement Plan (AIP) for the Salem Public Schools.  </w:t>
      </w:r>
    </w:p>
    <w:p w14:paraId="1A4F775D" w14:textId="77777777" w:rsidR="00FB3338" w:rsidRDefault="00FB3338" w:rsidP="004D28C7">
      <w:pPr>
        <w:tabs>
          <w:tab w:val="left" w:pos="3283"/>
        </w:tabs>
        <w:jc w:val="both"/>
        <w:rPr>
          <w:rFonts w:ascii="Verdana" w:hAnsi="Verdana" w:cs="Verdana-Bold"/>
          <w:bCs/>
          <w:sz w:val="18"/>
          <w:szCs w:val="18"/>
        </w:rPr>
      </w:pPr>
    </w:p>
    <w:p w14:paraId="143C711E" w14:textId="6B60FF89" w:rsidR="00FB3338" w:rsidRPr="00A63D40" w:rsidRDefault="00FB3338" w:rsidP="00FB3338">
      <w:pPr>
        <w:pStyle w:val="BodyText"/>
        <w:spacing w:before="60"/>
        <w:ind w:right="195"/>
        <w:rPr>
          <w:rFonts w:ascii="Verdana" w:hAnsi="Verdana"/>
          <w:sz w:val="18"/>
          <w:szCs w:val="18"/>
        </w:rPr>
      </w:pPr>
      <w:r w:rsidRPr="00FB3338">
        <w:rPr>
          <w:rFonts w:ascii="Verdana" w:hAnsi="Verdana" w:cs="Verdana-Bold"/>
          <w:bCs/>
          <w:sz w:val="18"/>
          <w:szCs w:val="18"/>
        </w:rPr>
        <w:t xml:space="preserve">Ms. </w:t>
      </w:r>
      <w:r w:rsidR="00FD53A6">
        <w:rPr>
          <w:rFonts w:ascii="Verdana" w:hAnsi="Verdana" w:cs="Verdana-Bold"/>
          <w:bCs/>
          <w:sz w:val="18"/>
          <w:szCs w:val="18"/>
        </w:rPr>
        <w:t>Richane</w:t>
      </w:r>
      <w:r w:rsidRPr="00FB3338">
        <w:rPr>
          <w:rFonts w:ascii="Verdana" w:hAnsi="Verdana" w:cs="Verdana-Bold"/>
          <w:bCs/>
          <w:sz w:val="18"/>
          <w:szCs w:val="18"/>
        </w:rPr>
        <w:t xml:space="preserve"> reported that </w:t>
      </w:r>
      <w:r>
        <w:rPr>
          <w:rFonts w:ascii="Verdana" w:hAnsi="Verdana"/>
          <w:sz w:val="18"/>
          <w:szCs w:val="18"/>
        </w:rPr>
        <w:t>d</w:t>
      </w:r>
      <w:r w:rsidRPr="00A63D40">
        <w:rPr>
          <w:rFonts w:ascii="Verdana" w:hAnsi="Verdana"/>
          <w:sz w:val="18"/>
          <w:szCs w:val="18"/>
        </w:rPr>
        <w:t>uring this reporting period (late February through late May), the Salem school district continued to work steadily to address the benchmarks</w:t>
      </w:r>
      <w:r w:rsidRPr="00A63D40">
        <w:rPr>
          <w:rFonts w:ascii="Verdana" w:hAnsi="Verdana"/>
          <w:spacing w:val="-31"/>
          <w:sz w:val="18"/>
          <w:szCs w:val="18"/>
        </w:rPr>
        <w:t xml:space="preserve"> </w:t>
      </w:r>
      <w:r w:rsidRPr="00A63D40">
        <w:rPr>
          <w:rFonts w:ascii="Verdana" w:hAnsi="Verdana"/>
          <w:sz w:val="18"/>
          <w:szCs w:val="18"/>
        </w:rPr>
        <w:t>in the</w:t>
      </w:r>
      <w:r w:rsidRPr="00A63D40">
        <w:rPr>
          <w:rFonts w:ascii="Verdana" w:hAnsi="Verdana"/>
          <w:spacing w:val="-2"/>
          <w:sz w:val="18"/>
          <w:szCs w:val="18"/>
        </w:rPr>
        <w:t xml:space="preserve"> </w:t>
      </w:r>
      <w:r w:rsidRPr="00A63D40">
        <w:rPr>
          <w:rFonts w:ascii="Verdana" w:hAnsi="Verdana"/>
          <w:sz w:val="18"/>
          <w:szCs w:val="18"/>
        </w:rPr>
        <w:t>Accelerated</w:t>
      </w:r>
      <w:r w:rsidRPr="00A63D40">
        <w:rPr>
          <w:rFonts w:ascii="Verdana" w:hAnsi="Verdana"/>
          <w:spacing w:val="-2"/>
          <w:sz w:val="18"/>
          <w:szCs w:val="18"/>
        </w:rPr>
        <w:t xml:space="preserve"> </w:t>
      </w:r>
      <w:r w:rsidRPr="00A63D40">
        <w:rPr>
          <w:rFonts w:ascii="Verdana" w:hAnsi="Verdana"/>
          <w:sz w:val="18"/>
          <w:szCs w:val="18"/>
        </w:rPr>
        <w:t>Improvement</w:t>
      </w:r>
      <w:r w:rsidRPr="00A63D40">
        <w:rPr>
          <w:rFonts w:ascii="Verdana" w:hAnsi="Verdana"/>
          <w:spacing w:val="-3"/>
          <w:sz w:val="18"/>
          <w:szCs w:val="18"/>
        </w:rPr>
        <w:t xml:space="preserve"> </w:t>
      </w:r>
      <w:r w:rsidRPr="00A63D40">
        <w:rPr>
          <w:rFonts w:ascii="Verdana" w:hAnsi="Verdana"/>
          <w:sz w:val="18"/>
          <w:szCs w:val="18"/>
        </w:rPr>
        <w:t>Plan</w:t>
      </w:r>
      <w:r w:rsidRPr="00A63D40">
        <w:rPr>
          <w:rFonts w:ascii="Verdana" w:hAnsi="Verdana"/>
          <w:spacing w:val="-6"/>
          <w:sz w:val="18"/>
          <w:szCs w:val="18"/>
        </w:rPr>
        <w:t xml:space="preserve"> </w:t>
      </w:r>
      <w:r w:rsidRPr="00A63D40">
        <w:rPr>
          <w:rFonts w:ascii="Verdana" w:hAnsi="Verdana"/>
          <w:sz w:val="18"/>
          <w:szCs w:val="18"/>
        </w:rPr>
        <w:t>(AIP),</w:t>
      </w:r>
      <w:r w:rsidRPr="00A63D40">
        <w:rPr>
          <w:rFonts w:ascii="Verdana" w:hAnsi="Verdana"/>
          <w:spacing w:val="-2"/>
          <w:sz w:val="18"/>
          <w:szCs w:val="18"/>
        </w:rPr>
        <w:t xml:space="preserve"> </w:t>
      </w:r>
      <w:r w:rsidRPr="00A63D40">
        <w:rPr>
          <w:rFonts w:ascii="Verdana" w:hAnsi="Verdana"/>
          <w:sz w:val="18"/>
          <w:szCs w:val="18"/>
        </w:rPr>
        <w:t>while</w:t>
      </w:r>
      <w:r w:rsidRPr="00A63D40">
        <w:rPr>
          <w:rFonts w:ascii="Verdana" w:hAnsi="Verdana"/>
          <w:spacing w:val="-2"/>
          <w:sz w:val="18"/>
          <w:szCs w:val="18"/>
        </w:rPr>
        <w:t xml:space="preserve"> </w:t>
      </w:r>
      <w:r w:rsidRPr="00A63D40">
        <w:rPr>
          <w:rFonts w:ascii="Verdana" w:hAnsi="Verdana"/>
          <w:sz w:val="18"/>
          <w:szCs w:val="18"/>
        </w:rPr>
        <w:t>planning</w:t>
      </w:r>
      <w:r w:rsidRPr="00A63D40">
        <w:rPr>
          <w:rFonts w:ascii="Verdana" w:hAnsi="Verdana"/>
          <w:spacing w:val="-3"/>
          <w:sz w:val="18"/>
          <w:szCs w:val="18"/>
        </w:rPr>
        <w:t xml:space="preserve"> </w:t>
      </w:r>
      <w:r w:rsidRPr="00A63D40">
        <w:rPr>
          <w:rFonts w:ascii="Verdana" w:hAnsi="Verdana"/>
          <w:sz w:val="18"/>
          <w:szCs w:val="18"/>
        </w:rPr>
        <w:t>and</w:t>
      </w:r>
      <w:r w:rsidRPr="00A63D40">
        <w:rPr>
          <w:rFonts w:ascii="Verdana" w:hAnsi="Verdana"/>
          <w:spacing w:val="-4"/>
          <w:sz w:val="18"/>
          <w:szCs w:val="18"/>
        </w:rPr>
        <w:t xml:space="preserve"> </w:t>
      </w:r>
      <w:r w:rsidRPr="00A63D40">
        <w:rPr>
          <w:rFonts w:ascii="Verdana" w:hAnsi="Verdana"/>
          <w:sz w:val="18"/>
          <w:szCs w:val="18"/>
        </w:rPr>
        <w:t>beginning</w:t>
      </w:r>
      <w:r w:rsidRPr="00A63D40">
        <w:rPr>
          <w:rFonts w:ascii="Verdana" w:hAnsi="Verdana"/>
          <w:spacing w:val="-3"/>
          <w:sz w:val="18"/>
          <w:szCs w:val="18"/>
        </w:rPr>
        <w:t xml:space="preserve"> </w:t>
      </w:r>
      <w:r w:rsidRPr="00A63D40">
        <w:rPr>
          <w:rFonts w:ascii="Verdana" w:hAnsi="Verdana"/>
          <w:sz w:val="18"/>
          <w:szCs w:val="18"/>
        </w:rPr>
        <w:t>to</w:t>
      </w:r>
      <w:r w:rsidRPr="00A63D40">
        <w:rPr>
          <w:rFonts w:ascii="Verdana" w:hAnsi="Verdana"/>
          <w:spacing w:val="-1"/>
          <w:sz w:val="18"/>
          <w:szCs w:val="18"/>
        </w:rPr>
        <w:t xml:space="preserve"> </w:t>
      </w:r>
      <w:r w:rsidRPr="00A63D40">
        <w:rPr>
          <w:rFonts w:ascii="Verdana" w:hAnsi="Verdana"/>
          <w:sz w:val="18"/>
          <w:szCs w:val="18"/>
        </w:rPr>
        <w:t>implement</w:t>
      </w:r>
      <w:r w:rsidRPr="00A63D40">
        <w:rPr>
          <w:rFonts w:ascii="Verdana" w:hAnsi="Verdana"/>
          <w:spacing w:val="-5"/>
          <w:sz w:val="18"/>
          <w:szCs w:val="18"/>
        </w:rPr>
        <w:t xml:space="preserve"> </w:t>
      </w:r>
      <w:r w:rsidRPr="00A63D40">
        <w:rPr>
          <w:rFonts w:ascii="Verdana" w:hAnsi="Verdana"/>
          <w:sz w:val="18"/>
          <w:szCs w:val="18"/>
        </w:rPr>
        <w:t>programs</w:t>
      </w:r>
      <w:r w:rsidRPr="00A63D40">
        <w:rPr>
          <w:rFonts w:ascii="Verdana" w:hAnsi="Verdana"/>
          <w:spacing w:val="-4"/>
          <w:sz w:val="18"/>
          <w:szCs w:val="18"/>
        </w:rPr>
        <w:t xml:space="preserve"> </w:t>
      </w:r>
      <w:r w:rsidRPr="00A63D40">
        <w:rPr>
          <w:rFonts w:ascii="Verdana" w:hAnsi="Verdana"/>
          <w:sz w:val="18"/>
          <w:szCs w:val="18"/>
        </w:rPr>
        <w:t>that</w:t>
      </w:r>
      <w:r w:rsidRPr="00A63D40">
        <w:rPr>
          <w:rFonts w:ascii="Verdana" w:hAnsi="Verdana"/>
          <w:spacing w:val="-4"/>
          <w:sz w:val="18"/>
          <w:szCs w:val="18"/>
        </w:rPr>
        <w:t xml:space="preserve"> </w:t>
      </w:r>
      <w:r w:rsidRPr="00A63D40">
        <w:rPr>
          <w:rFonts w:ascii="Verdana" w:hAnsi="Verdana"/>
          <w:sz w:val="18"/>
          <w:szCs w:val="18"/>
        </w:rPr>
        <w:t>will</w:t>
      </w:r>
      <w:r w:rsidRPr="00A63D40">
        <w:rPr>
          <w:rFonts w:ascii="Verdana" w:hAnsi="Verdana"/>
          <w:spacing w:val="2"/>
          <w:sz w:val="18"/>
          <w:szCs w:val="18"/>
        </w:rPr>
        <w:t xml:space="preserve"> </w:t>
      </w:r>
      <w:r w:rsidRPr="00A63D40">
        <w:rPr>
          <w:rFonts w:ascii="Verdana" w:hAnsi="Verdana"/>
          <w:sz w:val="18"/>
          <w:szCs w:val="18"/>
        </w:rPr>
        <w:t>effectively</w:t>
      </w:r>
      <w:r w:rsidRPr="00A63D40">
        <w:rPr>
          <w:rFonts w:ascii="Verdana" w:hAnsi="Verdana"/>
          <w:spacing w:val="-3"/>
          <w:sz w:val="18"/>
          <w:szCs w:val="18"/>
        </w:rPr>
        <w:t xml:space="preserve"> </w:t>
      </w:r>
      <w:r w:rsidRPr="00A63D40">
        <w:rPr>
          <w:rFonts w:ascii="Verdana" w:hAnsi="Verdana"/>
          <w:sz w:val="18"/>
          <w:szCs w:val="18"/>
        </w:rPr>
        <w:t>bring</w:t>
      </w:r>
      <w:r w:rsidRPr="00A63D40">
        <w:rPr>
          <w:rFonts w:ascii="Verdana" w:hAnsi="Verdana"/>
          <w:spacing w:val="-3"/>
          <w:sz w:val="18"/>
          <w:szCs w:val="18"/>
        </w:rPr>
        <w:t xml:space="preserve"> </w:t>
      </w:r>
      <w:r w:rsidRPr="00A63D40">
        <w:rPr>
          <w:rFonts w:ascii="Verdana" w:hAnsi="Verdana"/>
          <w:sz w:val="18"/>
          <w:szCs w:val="18"/>
        </w:rPr>
        <w:t>its</w:t>
      </w:r>
      <w:r w:rsidRPr="00A63D40">
        <w:rPr>
          <w:rFonts w:ascii="Verdana" w:hAnsi="Verdana"/>
          <w:spacing w:val="-2"/>
          <w:sz w:val="18"/>
          <w:szCs w:val="18"/>
        </w:rPr>
        <w:t xml:space="preserve"> </w:t>
      </w:r>
      <w:r w:rsidRPr="00A63D40">
        <w:rPr>
          <w:rFonts w:ascii="Verdana" w:hAnsi="Verdana"/>
          <w:sz w:val="18"/>
          <w:szCs w:val="18"/>
        </w:rPr>
        <w:t>turnaround</w:t>
      </w:r>
      <w:r w:rsidRPr="00A63D40">
        <w:rPr>
          <w:rFonts w:ascii="Verdana" w:hAnsi="Verdana"/>
          <w:spacing w:val="-3"/>
          <w:sz w:val="18"/>
          <w:szCs w:val="18"/>
        </w:rPr>
        <w:t xml:space="preserve"> </w:t>
      </w:r>
      <w:r w:rsidRPr="00A63D40">
        <w:rPr>
          <w:rFonts w:ascii="Verdana" w:hAnsi="Verdana"/>
          <w:sz w:val="18"/>
          <w:szCs w:val="18"/>
        </w:rPr>
        <w:t>efforts into</w:t>
      </w:r>
      <w:r w:rsidRPr="00A63D40">
        <w:rPr>
          <w:rFonts w:ascii="Verdana" w:hAnsi="Verdana"/>
          <w:spacing w:val="-1"/>
          <w:sz w:val="18"/>
          <w:szCs w:val="18"/>
        </w:rPr>
        <w:t xml:space="preserve"> </w:t>
      </w:r>
      <w:r w:rsidRPr="00A63D40">
        <w:rPr>
          <w:rFonts w:ascii="Verdana" w:hAnsi="Verdana"/>
          <w:sz w:val="18"/>
          <w:szCs w:val="18"/>
        </w:rPr>
        <w:t>the 2015-16</w:t>
      </w:r>
      <w:r w:rsidRPr="00A63D40">
        <w:rPr>
          <w:rFonts w:ascii="Verdana" w:hAnsi="Verdana"/>
          <w:spacing w:val="-2"/>
          <w:sz w:val="18"/>
          <w:szCs w:val="18"/>
        </w:rPr>
        <w:t xml:space="preserve"> </w:t>
      </w:r>
      <w:r w:rsidRPr="00A63D40">
        <w:rPr>
          <w:rFonts w:ascii="Verdana" w:hAnsi="Verdana"/>
          <w:sz w:val="18"/>
          <w:szCs w:val="18"/>
        </w:rPr>
        <w:t>school</w:t>
      </w:r>
      <w:r w:rsidRPr="00A63D40">
        <w:rPr>
          <w:rFonts w:ascii="Verdana" w:hAnsi="Verdana"/>
          <w:spacing w:val="-4"/>
          <w:sz w:val="18"/>
          <w:szCs w:val="18"/>
        </w:rPr>
        <w:t xml:space="preserve"> </w:t>
      </w:r>
      <w:r w:rsidRPr="00A63D40">
        <w:rPr>
          <w:rFonts w:ascii="Verdana" w:hAnsi="Verdana"/>
          <w:sz w:val="18"/>
          <w:szCs w:val="18"/>
        </w:rPr>
        <w:t>year.</w:t>
      </w:r>
      <w:r w:rsidRPr="00A63D40">
        <w:rPr>
          <w:rFonts w:ascii="Verdana" w:hAnsi="Verdana"/>
          <w:spacing w:val="-2"/>
          <w:sz w:val="18"/>
          <w:szCs w:val="18"/>
        </w:rPr>
        <w:t xml:space="preserve"> </w:t>
      </w:r>
      <w:r w:rsidRPr="00A63D40">
        <w:rPr>
          <w:rFonts w:ascii="Verdana" w:hAnsi="Verdana"/>
          <w:sz w:val="18"/>
          <w:szCs w:val="18"/>
        </w:rPr>
        <w:t>Planning</w:t>
      </w:r>
      <w:r w:rsidRPr="00A63D40">
        <w:rPr>
          <w:rFonts w:ascii="Verdana" w:hAnsi="Verdana"/>
          <w:spacing w:val="-3"/>
          <w:sz w:val="18"/>
          <w:szCs w:val="18"/>
        </w:rPr>
        <w:t xml:space="preserve"> </w:t>
      </w:r>
      <w:r w:rsidRPr="00A63D40">
        <w:rPr>
          <w:rFonts w:ascii="Verdana" w:hAnsi="Verdana"/>
          <w:sz w:val="18"/>
          <w:szCs w:val="18"/>
        </w:rPr>
        <w:t>is</w:t>
      </w:r>
      <w:r w:rsidRPr="00A63D40">
        <w:rPr>
          <w:rFonts w:ascii="Verdana" w:hAnsi="Verdana"/>
          <w:spacing w:val="-2"/>
          <w:sz w:val="18"/>
          <w:szCs w:val="18"/>
        </w:rPr>
        <w:t xml:space="preserve"> </w:t>
      </w:r>
      <w:r w:rsidRPr="00A63D40">
        <w:rPr>
          <w:rFonts w:ascii="Verdana" w:hAnsi="Verdana"/>
          <w:sz w:val="18"/>
          <w:szCs w:val="18"/>
        </w:rPr>
        <w:t>underway</w:t>
      </w:r>
      <w:r w:rsidRPr="00A63D40">
        <w:rPr>
          <w:rFonts w:ascii="Verdana" w:hAnsi="Verdana"/>
          <w:spacing w:val="-2"/>
          <w:sz w:val="18"/>
          <w:szCs w:val="18"/>
        </w:rPr>
        <w:t xml:space="preserve"> </w:t>
      </w:r>
      <w:r w:rsidRPr="00A63D40">
        <w:rPr>
          <w:rFonts w:ascii="Verdana" w:hAnsi="Verdana"/>
          <w:sz w:val="18"/>
          <w:szCs w:val="18"/>
        </w:rPr>
        <w:t>for</w:t>
      </w:r>
      <w:r w:rsidRPr="00A63D40">
        <w:rPr>
          <w:rFonts w:ascii="Verdana" w:hAnsi="Verdana"/>
          <w:spacing w:val="-2"/>
          <w:sz w:val="18"/>
          <w:szCs w:val="18"/>
        </w:rPr>
        <w:t xml:space="preserve"> </w:t>
      </w:r>
      <w:r w:rsidRPr="00A63D40">
        <w:rPr>
          <w:rFonts w:ascii="Verdana" w:hAnsi="Verdana"/>
          <w:sz w:val="18"/>
          <w:szCs w:val="18"/>
        </w:rPr>
        <w:t>a</w:t>
      </w:r>
      <w:r w:rsidRPr="00A63D40">
        <w:rPr>
          <w:rFonts w:ascii="Verdana" w:hAnsi="Verdana"/>
          <w:spacing w:val="-2"/>
          <w:sz w:val="18"/>
          <w:szCs w:val="18"/>
        </w:rPr>
        <w:t xml:space="preserve"> </w:t>
      </w:r>
      <w:r w:rsidRPr="00A63D40">
        <w:rPr>
          <w:rFonts w:ascii="Verdana" w:hAnsi="Verdana"/>
          <w:sz w:val="18"/>
          <w:szCs w:val="18"/>
        </w:rPr>
        <w:t>smooth</w:t>
      </w:r>
      <w:r w:rsidRPr="00A63D40">
        <w:rPr>
          <w:rFonts w:ascii="Verdana" w:hAnsi="Verdana"/>
          <w:spacing w:val="-5"/>
          <w:sz w:val="18"/>
          <w:szCs w:val="18"/>
        </w:rPr>
        <w:t xml:space="preserve"> </w:t>
      </w:r>
      <w:r w:rsidRPr="00A63D40">
        <w:rPr>
          <w:rFonts w:ascii="Verdana" w:hAnsi="Verdana"/>
          <w:sz w:val="18"/>
          <w:szCs w:val="18"/>
        </w:rPr>
        <w:t>transition</w:t>
      </w:r>
      <w:r w:rsidRPr="00A63D40">
        <w:rPr>
          <w:rFonts w:ascii="Verdana" w:hAnsi="Verdana"/>
          <w:spacing w:val="-3"/>
          <w:sz w:val="18"/>
          <w:szCs w:val="18"/>
        </w:rPr>
        <w:t xml:space="preserve"> </w:t>
      </w:r>
      <w:r w:rsidRPr="00A63D40">
        <w:rPr>
          <w:rFonts w:ascii="Verdana" w:hAnsi="Verdana"/>
          <w:sz w:val="18"/>
          <w:szCs w:val="18"/>
        </w:rPr>
        <w:t>to</w:t>
      </w:r>
      <w:r w:rsidRPr="00A63D40">
        <w:rPr>
          <w:rFonts w:ascii="Verdana" w:hAnsi="Verdana"/>
          <w:spacing w:val="-1"/>
          <w:sz w:val="18"/>
          <w:szCs w:val="18"/>
        </w:rPr>
        <w:t xml:space="preserve"> </w:t>
      </w:r>
      <w:r w:rsidRPr="00A63D40">
        <w:rPr>
          <w:rFonts w:ascii="Verdana" w:hAnsi="Verdana"/>
          <w:sz w:val="18"/>
          <w:szCs w:val="18"/>
        </w:rPr>
        <w:t>the</w:t>
      </w:r>
      <w:r w:rsidRPr="00A63D40">
        <w:rPr>
          <w:rFonts w:ascii="Verdana" w:hAnsi="Verdana"/>
          <w:spacing w:val="-2"/>
          <w:sz w:val="18"/>
          <w:szCs w:val="18"/>
        </w:rPr>
        <w:t xml:space="preserve"> </w:t>
      </w:r>
      <w:r w:rsidRPr="00A63D40">
        <w:rPr>
          <w:rFonts w:ascii="Verdana" w:hAnsi="Verdana"/>
          <w:sz w:val="18"/>
          <w:szCs w:val="18"/>
        </w:rPr>
        <w:t>leadership</w:t>
      </w:r>
      <w:r w:rsidRPr="00A63D40">
        <w:rPr>
          <w:rFonts w:ascii="Verdana" w:hAnsi="Verdana"/>
          <w:spacing w:val="-3"/>
          <w:sz w:val="18"/>
          <w:szCs w:val="18"/>
        </w:rPr>
        <w:t xml:space="preserve"> </w:t>
      </w:r>
      <w:r w:rsidRPr="00A63D40">
        <w:rPr>
          <w:rFonts w:ascii="Verdana" w:hAnsi="Verdana"/>
          <w:sz w:val="18"/>
          <w:szCs w:val="18"/>
        </w:rPr>
        <w:t>of</w:t>
      </w:r>
      <w:r w:rsidRPr="00A63D40">
        <w:rPr>
          <w:rFonts w:ascii="Verdana" w:hAnsi="Verdana"/>
          <w:spacing w:val="-4"/>
          <w:sz w:val="18"/>
          <w:szCs w:val="18"/>
        </w:rPr>
        <w:t xml:space="preserve"> </w:t>
      </w:r>
      <w:r w:rsidRPr="00A63D40">
        <w:rPr>
          <w:rFonts w:ascii="Verdana" w:hAnsi="Verdana"/>
          <w:sz w:val="18"/>
          <w:szCs w:val="18"/>
        </w:rPr>
        <w:t>the</w:t>
      </w:r>
      <w:r w:rsidRPr="00A63D40">
        <w:rPr>
          <w:rFonts w:ascii="Verdana" w:hAnsi="Verdana"/>
          <w:spacing w:val="-2"/>
          <w:sz w:val="18"/>
          <w:szCs w:val="18"/>
        </w:rPr>
        <w:t xml:space="preserve"> </w:t>
      </w:r>
      <w:r w:rsidRPr="00A63D40">
        <w:rPr>
          <w:rFonts w:ascii="Verdana" w:hAnsi="Verdana"/>
          <w:sz w:val="18"/>
          <w:szCs w:val="18"/>
        </w:rPr>
        <w:t>incoming</w:t>
      </w:r>
      <w:r w:rsidRPr="00A63D40">
        <w:rPr>
          <w:rFonts w:ascii="Verdana" w:hAnsi="Verdana"/>
          <w:spacing w:val="-3"/>
          <w:sz w:val="18"/>
          <w:szCs w:val="18"/>
        </w:rPr>
        <w:t xml:space="preserve"> </w:t>
      </w:r>
      <w:r w:rsidRPr="00A63D40">
        <w:rPr>
          <w:rFonts w:ascii="Verdana" w:hAnsi="Verdana"/>
          <w:sz w:val="18"/>
          <w:szCs w:val="18"/>
        </w:rPr>
        <w:t>superintendent.</w:t>
      </w:r>
    </w:p>
    <w:p w14:paraId="46E2096D" w14:textId="1BF80E3D" w:rsidR="00825B50" w:rsidRDefault="00B55FF2" w:rsidP="00FB3338">
      <w:pPr>
        <w:autoSpaceDE w:val="0"/>
        <w:autoSpaceDN w:val="0"/>
        <w:adjustRightInd w:val="0"/>
        <w:rPr>
          <w:rFonts w:ascii="Verdana" w:hAnsi="Verdana"/>
          <w:sz w:val="18"/>
          <w:szCs w:val="18"/>
        </w:rPr>
      </w:pPr>
      <w:r>
        <w:rPr>
          <w:rFonts w:ascii="Verdana" w:hAnsi="Verdana"/>
          <w:sz w:val="18"/>
          <w:szCs w:val="18"/>
        </w:rPr>
        <w:t xml:space="preserve">Ms. </w:t>
      </w:r>
      <w:r w:rsidR="00FD53A6">
        <w:rPr>
          <w:rFonts w:ascii="Verdana" w:hAnsi="Verdana"/>
          <w:sz w:val="18"/>
          <w:szCs w:val="18"/>
        </w:rPr>
        <w:t>Richane</w:t>
      </w:r>
      <w:r>
        <w:rPr>
          <w:rFonts w:ascii="Verdana" w:hAnsi="Verdana"/>
          <w:sz w:val="18"/>
          <w:szCs w:val="18"/>
        </w:rPr>
        <w:t xml:space="preserve"> reported that there will be a change in the Plan Manager for the Salem Public Schools noting that Mr. Brackett has moved on to another opportunity.  She reported that Salem will have a part time plan manager moving forward and notes that this is a sign that things are progressing.  She </w:t>
      </w:r>
      <w:r>
        <w:rPr>
          <w:rFonts w:ascii="Verdana" w:hAnsi="Verdana"/>
          <w:sz w:val="18"/>
          <w:szCs w:val="18"/>
        </w:rPr>
        <w:lastRenderedPageBreak/>
        <w:t>explains that they are currently in the process of hiring a new plan manager and they anticipate that the role will be reduced and the duties of the manager will be reduced and some of that role would be taken on by the district.</w:t>
      </w:r>
    </w:p>
    <w:p w14:paraId="4BEB33B8" w14:textId="77777777" w:rsidR="00B55FF2" w:rsidRDefault="00B55FF2" w:rsidP="00FB3338">
      <w:pPr>
        <w:autoSpaceDE w:val="0"/>
        <w:autoSpaceDN w:val="0"/>
        <w:adjustRightInd w:val="0"/>
        <w:rPr>
          <w:rFonts w:ascii="Verdana" w:hAnsi="Verdana"/>
          <w:sz w:val="18"/>
          <w:szCs w:val="18"/>
        </w:rPr>
      </w:pPr>
    </w:p>
    <w:p w14:paraId="035561F6" w14:textId="0E079389" w:rsidR="00B55FF2" w:rsidRDefault="00B55FF2" w:rsidP="00B55FF2">
      <w:pPr>
        <w:pStyle w:val="NoSpacing"/>
        <w:rPr>
          <w:rFonts w:ascii="Verdana" w:hAnsi="Verdana"/>
          <w:sz w:val="18"/>
          <w:szCs w:val="18"/>
        </w:rPr>
      </w:pPr>
      <w:r>
        <w:rPr>
          <w:rFonts w:ascii="Verdana" w:hAnsi="Verdana"/>
          <w:sz w:val="18"/>
          <w:szCs w:val="18"/>
        </w:rPr>
        <w:t xml:space="preserve">Patricia Williams addresses the Committee and reports that the district continues </w:t>
      </w:r>
      <w:r w:rsidR="00EE7765">
        <w:rPr>
          <w:rFonts w:ascii="Verdana" w:hAnsi="Verdana"/>
          <w:sz w:val="18"/>
          <w:szCs w:val="18"/>
        </w:rPr>
        <w:t>with vigorous implementation of</w:t>
      </w:r>
      <w:r w:rsidR="00725ED1">
        <w:rPr>
          <w:rFonts w:ascii="Verdana" w:hAnsi="Verdana"/>
          <w:sz w:val="18"/>
          <w:szCs w:val="18"/>
        </w:rPr>
        <w:t xml:space="preserve"> its 2014-15 AIP</w:t>
      </w:r>
      <w:r>
        <w:rPr>
          <w:rFonts w:ascii="Verdana" w:hAnsi="Verdana"/>
          <w:sz w:val="18"/>
          <w:szCs w:val="18"/>
        </w:rPr>
        <w:t xml:space="preserve"> and is well underway in expanding and deepening its accelerated improvement plan</w:t>
      </w:r>
      <w:r w:rsidR="00EE7765">
        <w:rPr>
          <w:rFonts w:ascii="Verdana" w:hAnsi="Verdana"/>
          <w:sz w:val="18"/>
          <w:szCs w:val="18"/>
        </w:rPr>
        <w:t xml:space="preserve">ning for 2015-16 and has recommendations in place to advance the turnaround at the </w:t>
      </w:r>
      <w:r w:rsidR="00FD53A6">
        <w:rPr>
          <w:rFonts w:ascii="Verdana" w:hAnsi="Verdana"/>
          <w:sz w:val="18"/>
          <w:szCs w:val="18"/>
        </w:rPr>
        <w:t>Nathaniel Bowditch School.  She</w:t>
      </w:r>
      <w:r w:rsidR="00EE7765">
        <w:rPr>
          <w:rFonts w:ascii="Verdana" w:hAnsi="Verdana"/>
          <w:sz w:val="18"/>
          <w:szCs w:val="18"/>
        </w:rPr>
        <w:t xml:space="preserve"> notes that there is a renewed focus on standards based teaching and assessment as well as opportunities to further develop leadership opportunities for administrators and teachers will continue to build momentum toward improving student achievement. </w:t>
      </w:r>
    </w:p>
    <w:p w14:paraId="5C1AF5D1" w14:textId="77777777" w:rsidR="00B55FF2" w:rsidRDefault="00B55FF2" w:rsidP="00B55FF2">
      <w:pPr>
        <w:pStyle w:val="NoSpacing"/>
        <w:rPr>
          <w:rFonts w:ascii="Verdana" w:hAnsi="Verdana"/>
          <w:sz w:val="18"/>
          <w:szCs w:val="18"/>
        </w:rPr>
      </w:pPr>
    </w:p>
    <w:p w14:paraId="4874F81F" w14:textId="205C6C2A" w:rsidR="00B55FF2" w:rsidRDefault="00EE7765" w:rsidP="00FB3338">
      <w:pPr>
        <w:autoSpaceDE w:val="0"/>
        <w:autoSpaceDN w:val="0"/>
        <w:adjustRightInd w:val="0"/>
        <w:rPr>
          <w:rFonts w:ascii="Verdana" w:hAnsi="Verdana"/>
          <w:sz w:val="18"/>
          <w:szCs w:val="18"/>
        </w:rPr>
      </w:pPr>
      <w:r>
        <w:rPr>
          <w:rFonts w:ascii="Verdana" w:hAnsi="Verdana"/>
          <w:sz w:val="18"/>
          <w:szCs w:val="18"/>
        </w:rPr>
        <w:t>Ms. Williams reported on the next steps for the Accelerated Improvement Plan as follows:</w:t>
      </w:r>
    </w:p>
    <w:p w14:paraId="7BC71ACF" w14:textId="77777777" w:rsidR="00EE7765" w:rsidRDefault="00EE7765" w:rsidP="00FB3338">
      <w:pPr>
        <w:autoSpaceDE w:val="0"/>
        <w:autoSpaceDN w:val="0"/>
        <w:adjustRightInd w:val="0"/>
        <w:rPr>
          <w:rFonts w:ascii="Verdana" w:hAnsi="Verdana"/>
          <w:sz w:val="18"/>
          <w:szCs w:val="18"/>
        </w:rPr>
      </w:pPr>
    </w:p>
    <w:p w14:paraId="7E2F2C03" w14:textId="77777777" w:rsidR="00EE7765" w:rsidRPr="00EE7765" w:rsidRDefault="00EE7765" w:rsidP="00EE7765">
      <w:pPr>
        <w:pStyle w:val="Heading1"/>
        <w:spacing w:before="56"/>
        <w:ind w:left="0" w:right="219"/>
        <w:rPr>
          <w:rFonts w:ascii="Verdana" w:hAnsi="Verdana"/>
          <w:b/>
          <w:bCs/>
          <w:sz w:val="18"/>
          <w:szCs w:val="18"/>
        </w:rPr>
      </w:pPr>
      <w:r w:rsidRPr="00EE7765">
        <w:rPr>
          <w:rFonts w:ascii="Verdana" w:hAnsi="Verdana"/>
          <w:b/>
          <w:sz w:val="18"/>
          <w:szCs w:val="18"/>
          <w:u w:val="single" w:color="000000"/>
        </w:rPr>
        <w:t>Next</w:t>
      </w:r>
      <w:r w:rsidRPr="00EE7765">
        <w:rPr>
          <w:rFonts w:ascii="Verdana" w:hAnsi="Verdana"/>
          <w:b/>
          <w:spacing w:val="-4"/>
          <w:sz w:val="18"/>
          <w:szCs w:val="18"/>
          <w:u w:val="single" w:color="000000"/>
        </w:rPr>
        <w:t xml:space="preserve"> </w:t>
      </w:r>
      <w:r w:rsidRPr="00EE7765">
        <w:rPr>
          <w:rFonts w:ascii="Verdana" w:hAnsi="Verdana"/>
          <w:b/>
          <w:sz w:val="18"/>
          <w:szCs w:val="18"/>
          <w:u w:val="single" w:color="000000"/>
        </w:rPr>
        <w:t>Steps</w:t>
      </w:r>
    </w:p>
    <w:p w14:paraId="72B87416" w14:textId="77777777" w:rsidR="00EE7765" w:rsidRPr="0032013D" w:rsidRDefault="00EE7765" w:rsidP="00EE7765">
      <w:pPr>
        <w:pStyle w:val="ListParagraph"/>
        <w:widowControl w:val="0"/>
        <w:numPr>
          <w:ilvl w:val="2"/>
          <w:numId w:val="34"/>
        </w:numPr>
        <w:tabs>
          <w:tab w:val="left" w:pos="706"/>
        </w:tabs>
        <w:spacing w:before="60"/>
        <w:ind w:right="219"/>
        <w:contextualSpacing w:val="0"/>
        <w:rPr>
          <w:rFonts w:ascii="Verdana" w:eastAsia="Calibri" w:hAnsi="Verdana" w:cs="Calibri"/>
          <w:sz w:val="18"/>
          <w:szCs w:val="18"/>
        </w:rPr>
      </w:pPr>
      <w:r w:rsidRPr="0032013D">
        <w:rPr>
          <w:rFonts w:ascii="Verdana" w:hAnsi="Verdana"/>
          <w:sz w:val="18"/>
          <w:szCs w:val="18"/>
        </w:rPr>
        <w:t>Plan for the continuation of robust school-based instructional</w:t>
      </w:r>
      <w:r w:rsidRPr="0032013D">
        <w:rPr>
          <w:rFonts w:ascii="Verdana" w:hAnsi="Verdana"/>
          <w:spacing w:val="-10"/>
          <w:sz w:val="18"/>
          <w:szCs w:val="18"/>
        </w:rPr>
        <w:t xml:space="preserve"> </w:t>
      </w:r>
      <w:r w:rsidRPr="0032013D">
        <w:rPr>
          <w:rFonts w:ascii="Verdana" w:hAnsi="Verdana"/>
          <w:sz w:val="18"/>
          <w:szCs w:val="18"/>
        </w:rPr>
        <w:t>rounds.</w:t>
      </w:r>
    </w:p>
    <w:p w14:paraId="294A59B8" w14:textId="77777777" w:rsidR="00EE7765" w:rsidRPr="0032013D" w:rsidRDefault="00EE7765" w:rsidP="00EE7765">
      <w:pPr>
        <w:pStyle w:val="ListParagraph"/>
        <w:widowControl w:val="0"/>
        <w:numPr>
          <w:ilvl w:val="2"/>
          <w:numId w:val="34"/>
        </w:numPr>
        <w:tabs>
          <w:tab w:val="left" w:pos="706"/>
        </w:tabs>
        <w:spacing w:before="60"/>
        <w:ind w:right="219"/>
        <w:contextualSpacing w:val="0"/>
        <w:rPr>
          <w:rFonts w:ascii="Verdana" w:eastAsia="Calibri" w:hAnsi="Verdana" w:cs="Calibri"/>
          <w:sz w:val="18"/>
          <w:szCs w:val="18"/>
        </w:rPr>
      </w:pPr>
      <w:r w:rsidRPr="0032013D">
        <w:rPr>
          <w:rFonts w:ascii="Verdana" w:hAnsi="Verdana"/>
          <w:sz w:val="18"/>
          <w:szCs w:val="18"/>
        </w:rPr>
        <w:t>Support and implement the plan for removing barriers to effective turnaround at Nathaniel Bowditch</w:t>
      </w:r>
      <w:r w:rsidRPr="0032013D">
        <w:rPr>
          <w:rFonts w:ascii="Verdana" w:hAnsi="Verdana"/>
          <w:spacing w:val="-16"/>
          <w:sz w:val="18"/>
          <w:szCs w:val="18"/>
        </w:rPr>
        <w:t xml:space="preserve"> </w:t>
      </w:r>
      <w:r w:rsidRPr="0032013D">
        <w:rPr>
          <w:rFonts w:ascii="Verdana" w:hAnsi="Verdana"/>
          <w:sz w:val="18"/>
          <w:szCs w:val="18"/>
        </w:rPr>
        <w:t>School.</w:t>
      </w:r>
    </w:p>
    <w:p w14:paraId="2460A6B6" w14:textId="77777777" w:rsidR="00EE7765" w:rsidRPr="0032013D" w:rsidRDefault="00EE7765" w:rsidP="00EE7765">
      <w:pPr>
        <w:pStyle w:val="ListParagraph"/>
        <w:widowControl w:val="0"/>
        <w:numPr>
          <w:ilvl w:val="2"/>
          <w:numId w:val="34"/>
        </w:numPr>
        <w:tabs>
          <w:tab w:val="left" w:pos="706"/>
        </w:tabs>
        <w:spacing w:before="58"/>
        <w:ind w:right="139"/>
        <w:contextualSpacing w:val="0"/>
        <w:rPr>
          <w:rFonts w:ascii="Verdana" w:eastAsia="Calibri" w:hAnsi="Verdana" w:cs="Calibri"/>
          <w:sz w:val="18"/>
          <w:szCs w:val="18"/>
        </w:rPr>
      </w:pPr>
      <w:r w:rsidRPr="0032013D">
        <w:rPr>
          <w:rFonts w:ascii="Verdana" w:hAnsi="Verdana"/>
          <w:sz w:val="18"/>
          <w:szCs w:val="18"/>
        </w:rPr>
        <w:t>Collaborate with and support the Blueprint Schools Network as it assumes responsibility for Bentley Elementary grades kindergarten to</w:t>
      </w:r>
      <w:r w:rsidRPr="0032013D">
        <w:rPr>
          <w:rFonts w:ascii="Verdana" w:hAnsi="Verdana"/>
          <w:spacing w:val="-27"/>
          <w:sz w:val="18"/>
          <w:szCs w:val="18"/>
        </w:rPr>
        <w:t xml:space="preserve"> </w:t>
      </w:r>
      <w:r w:rsidRPr="0032013D">
        <w:rPr>
          <w:rFonts w:ascii="Verdana" w:hAnsi="Verdana"/>
          <w:sz w:val="18"/>
          <w:szCs w:val="18"/>
        </w:rPr>
        <w:t>5.</w:t>
      </w:r>
    </w:p>
    <w:p w14:paraId="2AE856CE" w14:textId="77777777" w:rsidR="00EE7765" w:rsidRPr="0032013D" w:rsidRDefault="00EE7765" w:rsidP="00EE7765">
      <w:pPr>
        <w:pStyle w:val="ListParagraph"/>
        <w:widowControl w:val="0"/>
        <w:numPr>
          <w:ilvl w:val="2"/>
          <w:numId w:val="34"/>
        </w:numPr>
        <w:tabs>
          <w:tab w:val="left" w:pos="706"/>
        </w:tabs>
        <w:spacing w:before="60"/>
        <w:ind w:right="219"/>
        <w:contextualSpacing w:val="0"/>
        <w:rPr>
          <w:rFonts w:ascii="Verdana" w:eastAsia="Calibri" w:hAnsi="Verdana" w:cs="Calibri"/>
          <w:sz w:val="18"/>
          <w:szCs w:val="18"/>
        </w:rPr>
      </w:pPr>
      <w:r w:rsidRPr="0032013D">
        <w:rPr>
          <w:rFonts w:ascii="Verdana" w:eastAsia="Calibri" w:hAnsi="Verdana" w:cs="Calibri"/>
          <w:sz w:val="18"/>
          <w:szCs w:val="18"/>
        </w:rPr>
        <w:t>Plan carefully for the “Vanguard” schools’ efforts to track student performance against the</w:t>
      </w:r>
      <w:r w:rsidRPr="0032013D">
        <w:rPr>
          <w:rFonts w:ascii="Verdana" w:eastAsia="Calibri" w:hAnsi="Verdana" w:cs="Calibri"/>
          <w:spacing w:val="-7"/>
          <w:sz w:val="18"/>
          <w:szCs w:val="18"/>
        </w:rPr>
        <w:t xml:space="preserve"> </w:t>
      </w:r>
      <w:r w:rsidRPr="0032013D">
        <w:rPr>
          <w:rFonts w:ascii="Verdana" w:eastAsia="Calibri" w:hAnsi="Verdana" w:cs="Calibri"/>
          <w:sz w:val="18"/>
          <w:szCs w:val="18"/>
        </w:rPr>
        <w:t>standards.</w:t>
      </w:r>
    </w:p>
    <w:p w14:paraId="2E56E9A4" w14:textId="77777777" w:rsidR="00EE7765" w:rsidRPr="0032013D" w:rsidRDefault="00EE7765" w:rsidP="00EE7765">
      <w:pPr>
        <w:pStyle w:val="ListParagraph"/>
        <w:widowControl w:val="0"/>
        <w:numPr>
          <w:ilvl w:val="2"/>
          <w:numId w:val="34"/>
        </w:numPr>
        <w:tabs>
          <w:tab w:val="left" w:pos="706"/>
        </w:tabs>
        <w:spacing w:before="60"/>
        <w:ind w:right="219"/>
        <w:contextualSpacing w:val="0"/>
        <w:rPr>
          <w:rFonts w:ascii="Verdana" w:eastAsia="Calibri" w:hAnsi="Verdana" w:cs="Calibri"/>
          <w:sz w:val="18"/>
          <w:szCs w:val="18"/>
        </w:rPr>
      </w:pPr>
      <w:r w:rsidRPr="0032013D">
        <w:rPr>
          <w:rFonts w:ascii="Verdana" w:hAnsi="Verdana"/>
          <w:sz w:val="18"/>
          <w:szCs w:val="18"/>
        </w:rPr>
        <w:t>Continue to reduce the number of student suspensions at the high</w:t>
      </w:r>
      <w:r w:rsidRPr="0032013D">
        <w:rPr>
          <w:rFonts w:ascii="Verdana" w:hAnsi="Verdana"/>
          <w:spacing w:val="-9"/>
          <w:sz w:val="18"/>
          <w:szCs w:val="18"/>
        </w:rPr>
        <w:t xml:space="preserve"> </w:t>
      </w:r>
      <w:r w:rsidRPr="0032013D">
        <w:rPr>
          <w:rFonts w:ascii="Verdana" w:hAnsi="Verdana"/>
          <w:sz w:val="18"/>
          <w:szCs w:val="18"/>
        </w:rPr>
        <w:t>school.</w:t>
      </w:r>
    </w:p>
    <w:p w14:paraId="574DF305" w14:textId="77777777" w:rsidR="00EE7765" w:rsidRPr="0032013D" w:rsidRDefault="00EE7765" w:rsidP="00EE7765">
      <w:pPr>
        <w:pStyle w:val="ListParagraph"/>
        <w:widowControl w:val="0"/>
        <w:numPr>
          <w:ilvl w:val="2"/>
          <w:numId w:val="34"/>
        </w:numPr>
        <w:tabs>
          <w:tab w:val="left" w:pos="706"/>
        </w:tabs>
        <w:spacing w:before="60"/>
        <w:ind w:right="219"/>
        <w:contextualSpacing w:val="0"/>
        <w:rPr>
          <w:rFonts w:ascii="Verdana" w:eastAsia="Calibri" w:hAnsi="Verdana" w:cs="Calibri"/>
          <w:sz w:val="18"/>
          <w:szCs w:val="18"/>
        </w:rPr>
      </w:pPr>
      <w:r w:rsidRPr="0032013D">
        <w:rPr>
          <w:rFonts w:ascii="Verdana" w:hAnsi="Verdana"/>
          <w:sz w:val="18"/>
          <w:szCs w:val="18"/>
        </w:rPr>
        <w:t>Renew efforts to increase average daily attendance for all</w:t>
      </w:r>
      <w:r w:rsidRPr="0032013D">
        <w:rPr>
          <w:rFonts w:ascii="Verdana" w:hAnsi="Verdana"/>
          <w:spacing w:val="-11"/>
          <w:sz w:val="18"/>
          <w:szCs w:val="18"/>
        </w:rPr>
        <w:t xml:space="preserve"> </w:t>
      </w:r>
      <w:r w:rsidRPr="0032013D">
        <w:rPr>
          <w:rFonts w:ascii="Verdana" w:hAnsi="Verdana"/>
          <w:sz w:val="18"/>
          <w:szCs w:val="18"/>
        </w:rPr>
        <w:t>students.</w:t>
      </w:r>
    </w:p>
    <w:p w14:paraId="6470FABB" w14:textId="77777777" w:rsidR="00EE7765" w:rsidRPr="0032013D" w:rsidRDefault="00EE7765" w:rsidP="00EE7765">
      <w:pPr>
        <w:pStyle w:val="ListParagraph"/>
        <w:widowControl w:val="0"/>
        <w:numPr>
          <w:ilvl w:val="2"/>
          <w:numId w:val="34"/>
        </w:numPr>
        <w:tabs>
          <w:tab w:val="left" w:pos="706"/>
        </w:tabs>
        <w:spacing w:before="61"/>
        <w:ind w:right="219"/>
        <w:contextualSpacing w:val="0"/>
        <w:rPr>
          <w:rFonts w:ascii="Verdana" w:eastAsia="Calibri" w:hAnsi="Verdana" w:cs="Calibri"/>
          <w:sz w:val="18"/>
          <w:szCs w:val="18"/>
        </w:rPr>
      </w:pPr>
      <w:r w:rsidRPr="0032013D">
        <w:rPr>
          <w:rFonts w:ascii="Verdana" w:hAnsi="Verdana"/>
          <w:sz w:val="18"/>
          <w:szCs w:val="18"/>
        </w:rPr>
        <w:t>Carefully craft plans for differentiated ANet support for</w:t>
      </w:r>
      <w:r w:rsidRPr="0032013D">
        <w:rPr>
          <w:rFonts w:ascii="Verdana" w:hAnsi="Verdana"/>
          <w:spacing w:val="-3"/>
          <w:sz w:val="18"/>
          <w:szCs w:val="18"/>
        </w:rPr>
        <w:t xml:space="preserve"> </w:t>
      </w:r>
      <w:r w:rsidRPr="0032013D">
        <w:rPr>
          <w:rFonts w:ascii="Verdana" w:hAnsi="Verdana"/>
          <w:sz w:val="18"/>
          <w:szCs w:val="18"/>
        </w:rPr>
        <w:t>schools.</w:t>
      </w:r>
    </w:p>
    <w:p w14:paraId="5D4FB1B2" w14:textId="77777777" w:rsidR="00EE7765" w:rsidRPr="00EE7765" w:rsidRDefault="00EE7765" w:rsidP="00EE7765">
      <w:pPr>
        <w:pStyle w:val="ListParagraph"/>
        <w:widowControl w:val="0"/>
        <w:numPr>
          <w:ilvl w:val="2"/>
          <w:numId w:val="34"/>
        </w:numPr>
        <w:tabs>
          <w:tab w:val="left" w:pos="706"/>
        </w:tabs>
        <w:spacing w:before="58"/>
        <w:contextualSpacing w:val="0"/>
        <w:rPr>
          <w:rFonts w:ascii="Verdana" w:eastAsia="Calibri" w:hAnsi="Verdana" w:cs="Calibri"/>
          <w:sz w:val="18"/>
          <w:szCs w:val="18"/>
        </w:rPr>
      </w:pPr>
      <w:r w:rsidRPr="0032013D">
        <w:rPr>
          <w:rFonts w:ascii="Verdana" w:hAnsi="Verdana"/>
          <w:sz w:val="18"/>
          <w:szCs w:val="18"/>
        </w:rPr>
        <w:t>Continue to pursue opportunities for teacher</w:t>
      </w:r>
      <w:r w:rsidRPr="0032013D">
        <w:rPr>
          <w:rFonts w:ascii="Verdana" w:hAnsi="Verdana"/>
          <w:spacing w:val="-3"/>
          <w:sz w:val="18"/>
          <w:szCs w:val="18"/>
        </w:rPr>
        <w:t xml:space="preserve"> </w:t>
      </w:r>
      <w:r w:rsidRPr="0032013D">
        <w:rPr>
          <w:rFonts w:ascii="Verdana" w:hAnsi="Verdana"/>
          <w:sz w:val="18"/>
          <w:szCs w:val="18"/>
        </w:rPr>
        <w:t>leadership.</w:t>
      </w:r>
    </w:p>
    <w:p w14:paraId="6C9E2C29" w14:textId="77777777" w:rsidR="00EE7765" w:rsidRDefault="00EE7765" w:rsidP="00EE7765">
      <w:pPr>
        <w:pStyle w:val="ListParagraph"/>
        <w:widowControl w:val="0"/>
        <w:tabs>
          <w:tab w:val="left" w:pos="706"/>
        </w:tabs>
        <w:spacing w:before="58"/>
        <w:ind w:left="100"/>
        <w:contextualSpacing w:val="0"/>
        <w:rPr>
          <w:rFonts w:ascii="Verdana" w:hAnsi="Verdana"/>
          <w:sz w:val="18"/>
          <w:szCs w:val="18"/>
        </w:rPr>
      </w:pPr>
    </w:p>
    <w:p w14:paraId="0B110A52" w14:textId="32E491EE" w:rsidR="00EE7765" w:rsidRPr="00EE7765" w:rsidRDefault="00EE7765" w:rsidP="00645B61">
      <w:pPr>
        <w:pStyle w:val="ListParagraph"/>
        <w:widowControl w:val="0"/>
        <w:tabs>
          <w:tab w:val="left" w:pos="706"/>
        </w:tabs>
        <w:spacing w:before="58"/>
        <w:ind w:left="0"/>
        <w:contextualSpacing w:val="0"/>
        <w:rPr>
          <w:rFonts w:ascii="Verdana" w:eastAsia="Calibri" w:hAnsi="Verdana" w:cs="Calibri"/>
          <w:sz w:val="18"/>
          <w:szCs w:val="18"/>
        </w:rPr>
      </w:pPr>
      <w:r>
        <w:rPr>
          <w:rFonts w:ascii="Verdana" w:hAnsi="Verdana"/>
          <w:sz w:val="18"/>
          <w:szCs w:val="18"/>
        </w:rPr>
        <w:t>Mr. Schultz asked is DESE believes that the Salem Public Schools are headed in the right direction.  Ms. William stated that the district should continue doing exactly what they are doing</w:t>
      </w:r>
      <w:r w:rsidR="00645B61">
        <w:rPr>
          <w:rFonts w:ascii="Verdana" w:hAnsi="Verdana"/>
          <w:sz w:val="18"/>
          <w:szCs w:val="18"/>
        </w:rPr>
        <w:t xml:space="preserve"> and review the data and if there is improvement keep working and dig deeper.  She notes that the change in the plan manager indicates that the district is moving in the right direction.</w:t>
      </w:r>
    </w:p>
    <w:p w14:paraId="710C0FAD" w14:textId="77777777" w:rsidR="00645B61" w:rsidRDefault="00645B61" w:rsidP="00645B61">
      <w:pPr>
        <w:rPr>
          <w:rFonts w:ascii="Verdana" w:hAnsi="Verdana"/>
          <w:sz w:val="18"/>
          <w:szCs w:val="18"/>
        </w:rPr>
      </w:pPr>
    </w:p>
    <w:p w14:paraId="26856B08" w14:textId="491F2877" w:rsidR="008B50C4" w:rsidRDefault="00645B61" w:rsidP="00645B61">
      <w:pPr>
        <w:rPr>
          <w:rFonts w:ascii="Verdana" w:hAnsi="Verdana" w:cs="Verdana-Bold"/>
          <w:bCs/>
          <w:sz w:val="18"/>
          <w:szCs w:val="18"/>
        </w:rPr>
      </w:pPr>
      <w:r>
        <w:rPr>
          <w:rFonts w:ascii="Verdana" w:hAnsi="Verdana" w:cs="Verdana-Bold"/>
          <w:b/>
          <w:bCs/>
          <w:sz w:val="18"/>
          <w:szCs w:val="18"/>
          <w:u w:val="single"/>
        </w:rPr>
        <w:t>Salem Teachers Cabinet – Mayor Driscoll</w:t>
      </w:r>
    </w:p>
    <w:p w14:paraId="1D3C773C" w14:textId="77777777" w:rsidR="00645B61" w:rsidRDefault="00645B61" w:rsidP="00645B61">
      <w:pPr>
        <w:rPr>
          <w:rFonts w:ascii="Verdana" w:hAnsi="Verdana" w:cs="Verdana-Bold"/>
          <w:bCs/>
          <w:sz w:val="18"/>
          <w:szCs w:val="18"/>
        </w:rPr>
      </w:pPr>
    </w:p>
    <w:p w14:paraId="33B70AFF" w14:textId="3A05F28E" w:rsidR="00645B61" w:rsidRDefault="00645B61" w:rsidP="00645B61">
      <w:pPr>
        <w:rPr>
          <w:rFonts w:ascii="Verdana" w:hAnsi="Verdana" w:cs="Verdana-Bold"/>
          <w:bCs/>
          <w:sz w:val="18"/>
          <w:szCs w:val="18"/>
        </w:rPr>
      </w:pPr>
      <w:r>
        <w:rPr>
          <w:rFonts w:ascii="Verdana" w:hAnsi="Verdana" w:cs="Verdana-Bold"/>
          <w:bCs/>
          <w:sz w:val="18"/>
          <w:szCs w:val="18"/>
        </w:rPr>
        <w:t>Mayor Driscoll reported that the Salem Teachers Cabinet held a meet and greet earlier this evening and reported on the work that they have been doing.  She reviewed the issues that they have been working on such as teacher retention and leadership and notes that they are working on recommendations that are achievable.  She also notes that they are making strides in incorporating common practices and steps are already being taken.</w:t>
      </w:r>
    </w:p>
    <w:p w14:paraId="08875D38" w14:textId="77777777" w:rsidR="00645B61" w:rsidRDefault="00645B61" w:rsidP="00645B61">
      <w:pPr>
        <w:rPr>
          <w:rFonts w:ascii="Verdana" w:hAnsi="Verdana" w:cs="Verdana-Bold"/>
          <w:bCs/>
          <w:sz w:val="18"/>
          <w:szCs w:val="18"/>
        </w:rPr>
      </w:pPr>
    </w:p>
    <w:p w14:paraId="1AE28AED" w14:textId="77777777" w:rsidR="00645B61" w:rsidRDefault="00645B61" w:rsidP="00645B61">
      <w:pPr>
        <w:rPr>
          <w:rFonts w:ascii="Verdana" w:hAnsi="Verdana" w:cs="Verdana-Bold"/>
          <w:bCs/>
          <w:sz w:val="18"/>
          <w:szCs w:val="18"/>
        </w:rPr>
      </w:pPr>
      <w:r>
        <w:rPr>
          <w:rFonts w:ascii="Verdana" w:hAnsi="Verdana" w:cs="Verdana-Bold"/>
          <w:b/>
          <w:bCs/>
          <w:sz w:val="18"/>
          <w:szCs w:val="18"/>
          <w:u w:val="single"/>
        </w:rPr>
        <w:t>Assistant Superintenden</w:t>
      </w:r>
      <w:r w:rsidRPr="00484B67">
        <w:rPr>
          <w:rFonts w:ascii="Verdana" w:hAnsi="Verdana" w:cs="Verdana-Bold"/>
          <w:b/>
          <w:bCs/>
          <w:sz w:val="18"/>
          <w:szCs w:val="18"/>
          <w:u w:val="single"/>
        </w:rPr>
        <w:t>t Report</w:t>
      </w:r>
      <w:r>
        <w:rPr>
          <w:rFonts w:ascii="Verdana" w:hAnsi="Verdana" w:cs="Verdana-Bold"/>
          <w:b/>
          <w:bCs/>
          <w:sz w:val="18"/>
          <w:szCs w:val="18"/>
          <w:u w:val="single"/>
        </w:rPr>
        <w:t>s</w:t>
      </w:r>
      <w:r>
        <w:rPr>
          <w:rFonts w:ascii="Verdana" w:hAnsi="Verdana" w:cs="Verdana-Bold"/>
          <w:bCs/>
          <w:sz w:val="18"/>
          <w:szCs w:val="18"/>
        </w:rPr>
        <w:t xml:space="preserve"> - There was no report this evening.</w:t>
      </w:r>
    </w:p>
    <w:p w14:paraId="4B602BC1" w14:textId="77777777" w:rsidR="00645B61" w:rsidRDefault="00645B61" w:rsidP="00645B61">
      <w:pPr>
        <w:rPr>
          <w:rFonts w:ascii="Verdana" w:hAnsi="Verdana" w:cs="Verdana-Bold"/>
          <w:bCs/>
          <w:sz w:val="18"/>
          <w:szCs w:val="18"/>
        </w:rPr>
      </w:pPr>
    </w:p>
    <w:p w14:paraId="7C115467" w14:textId="3D5C6932" w:rsidR="00853076" w:rsidRDefault="00853076" w:rsidP="00645B61">
      <w:pPr>
        <w:rPr>
          <w:rFonts w:ascii="Verdana" w:hAnsi="Verdana" w:cs="Verdana-Bold"/>
          <w:b/>
          <w:bCs/>
          <w:sz w:val="18"/>
          <w:szCs w:val="18"/>
          <w:u w:val="single"/>
        </w:rPr>
      </w:pPr>
      <w:r w:rsidRPr="00484B67">
        <w:rPr>
          <w:rFonts w:ascii="Verdana" w:hAnsi="Verdana" w:cs="Verdana-Bold"/>
          <w:b/>
          <w:bCs/>
          <w:sz w:val="18"/>
          <w:szCs w:val="18"/>
          <w:u w:val="single"/>
        </w:rPr>
        <w:t>Finance Report</w:t>
      </w:r>
      <w:r w:rsidR="00914C25">
        <w:rPr>
          <w:rFonts w:ascii="Verdana" w:hAnsi="Verdana" w:cs="Verdana-Bold"/>
          <w:b/>
          <w:bCs/>
          <w:sz w:val="18"/>
          <w:szCs w:val="18"/>
          <w:u w:val="single"/>
        </w:rPr>
        <w:t xml:space="preserve"> </w:t>
      </w:r>
    </w:p>
    <w:p w14:paraId="437B72BD" w14:textId="77777777" w:rsidR="00645B61" w:rsidRDefault="00645B61" w:rsidP="00645B61">
      <w:pPr>
        <w:rPr>
          <w:rFonts w:ascii="Verdana" w:hAnsi="Verdana" w:cs="Verdana-Bold"/>
          <w:b/>
          <w:bCs/>
          <w:sz w:val="18"/>
          <w:szCs w:val="18"/>
          <w:u w:val="single"/>
        </w:rPr>
      </w:pPr>
    </w:p>
    <w:p w14:paraId="71ED9E84" w14:textId="126A79C1" w:rsidR="00645B61" w:rsidRDefault="00645B61" w:rsidP="00645B61">
      <w:pPr>
        <w:rPr>
          <w:rFonts w:ascii="Verdana" w:hAnsi="Verdana" w:cs="Verdana-Bold"/>
          <w:bCs/>
          <w:sz w:val="18"/>
          <w:szCs w:val="18"/>
        </w:rPr>
      </w:pPr>
      <w:r>
        <w:rPr>
          <w:rFonts w:ascii="Verdana" w:hAnsi="Verdana" w:cs="Verdana-Bold"/>
          <w:bCs/>
          <w:sz w:val="18"/>
          <w:szCs w:val="18"/>
        </w:rPr>
        <w:t>Mr. Littlehale reported that the bus bids were received last week and they are in the process of reviewing them.  He explained that we can afford five busses and are trying to get seven.</w:t>
      </w:r>
    </w:p>
    <w:p w14:paraId="43E71056" w14:textId="77777777" w:rsidR="00645B61" w:rsidRDefault="00645B61" w:rsidP="00645B61">
      <w:pPr>
        <w:rPr>
          <w:rFonts w:ascii="Verdana" w:hAnsi="Verdana" w:cs="Verdana-Bold"/>
          <w:bCs/>
          <w:sz w:val="18"/>
          <w:szCs w:val="18"/>
        </w:rPr>
      </w:pPr>
    </w:p>
    <w:p w14:paraId="19CD91AB" w14:textId="61E090B2" w:rsidR="00645B61" w:rsidRDefault="00645B61" w:rsidP="00645B61">
      <w:pPr>
        <w:rPr>
          <w:rFonts w:ascii="Verdana" w:hAnsi="Verdana" w:cs="Verdana-Bold"/>
          <w:bCs/>
          <w:sz w:val="18"/>
          <w:szCs w:val="18"/>
        </w:rPr>
      </w:pPr>
      <w:r>
        <w:rPr>
          <w:rFonts w:ascii="Verdana" w:hAnsi="Verdana" w:cs="Verdana-Bold"/>
          <w:bCs/>
          <w:sz w:val="18"/>
          <w:szCs w:val="18"/>
        </w:rPr>
        <w:t>Mayor Driscoll stated that it would be good to get that done by the end of the school year so that we can get that information out to parents of affected students.</w:t>
      </w:r>
    </w:p>
    <w:p w14:paraId="604C2B0C" w14:textId="77777777" w:rsidR="00ED4623" w:rsidRDefault="00ED4623" w:rsidP="00645B61">
      <w:pPr>
        <w:rPr>
          <w:rFonts w:ascii="Verdana" w:hAnsi="Verdana" w:cs="Verdana-Bold"/>
          <w:bCs/>
          <w:sz w:val="18"/>
          <w:szCs w:val="18"/>
        </w:rPr>
      </w:pPr>
    </w:p>
    <w:p w14:paraId="651C5275" w14:textId="1A96E17D" w:rsidR="00ED4623" w:rsidRPr="00645B61" w:rsidRDefault="00ED4623" w:rsidP="00645B61">
      <w:pPr>
        <w:rPr>
          <w:color w:val="000000"/>
        </w:rPr>
      </w:pPr>
      <w:r>
        <w:rPr>
          <w:rFonts w:ascii="Verdana" w:hAnsi="Verdana" w:cs="Verdana-Bold"/>
          <w:bCs/>
          <w:sz w:val="18"/>
          <w:szCs w:val="18"/>
        </w:rPr>
        <w:t>Mr. Fleming stated that if we adopt M.G.L. CH71 S68 and implement the two mile limit for bus eligibility parents should be notified as soon as possible.</w:t>
      </w:r>
    </w:p>
    <w:p w14:paraId="7B9BC17E" w14:textId="77777777" w:rsidR="00266EEB" w:rsidRDefault="00266EEB" w:rsidP="008B50C4">
      <w:pPr>
        <w:ind w:firstLine="720"/>
        <w:jc w:val="both"/>
        <w:rPr>
          <w:rFonts w:ascii="Verdana" w:hAnsi="Verdana" w:cs="Verdana-Bold"/>
          <w:b/>
          <w:bCs/>
          <w:sz w:val="18"/>
          <w:szCs w:val="18"/>
          <w:u w:val="single"/>
        </w:rPr>
      </w:pPr>
    </w:p>
    <w:p w14:paraId="373479C3" w14:textId="77777777" w:rsidR="00266EEB" w:rsidRDefault="00266EEB" w:rsidP="008B50C4">
      <w:pPr>
        <w:ind w:firstLine="720"/>
        <w:jc w:val="both"/>
        <w:rPr>
          <w:rFonts w:ascii="Verdana" w:hAnsi="Verdana" w:cs="Verdana-Bold"/>
          <w:b/>
          <w:bCs/>
          <w:sz w:val="18"/>
          <w:szCs w:val="18"/>
          <w:u w:val="single"/>
        </w:rPr>
      </w:pPr>
    </w:p>
    <w:p w14:paraId="22872CA9" w14:textId="77777777" w:rsidR="00266EEB" w:rsidRDefault="00266EEB" w:rsidP="00266EEB">
      <w:pPr>
        <w:ind w:left="720"/>
        <w:jc w:val="both"/>
        <w:rPr>
          <w:rFonts w:ascii="Verdana" w:hAnsi="Verdana" w:cs="Verdana-Bold"/>
          <w:bCs/>
          <w:sz w:val="18"/>
          <w:szCs w:val="18"/>
        </w:rPr>
      </w:pPr>
    </w:p>
    <w:p w14:paraId="316071D6" w14:textId="77777777" w:rsidR="00D80B9D" w:rsidRDefault="00D80B9D" w:rsidP="00266EEB">
      <w:pPr>
        <w:ind w:left="720"/>
        <w:jc w:val="both"/>
        <w:rPr>
          <w:rFonts w:ascii="Verdana" w:hAnsi="Verdana" w:cs="Verdana-Bold"/>
          <w:bCs/>
          <w:sz w:val="18"/>
          <w:szCs w:val="18"/>
        </w:rPr>
      </w:pPr>
    </w:p>
    <w:p w14:paraId="18310A78" w14:textId="1B2A916C" w:rsidR="00D80B9D" w:rsidRPr="008B50C4" w:rsidRDefault="00D80B9D" w:rsidP="00ED4623">
      <w:pPr>
        <w:rPr>
          <w:rFonts w:ascii="Verdana" w:hAnsi="Verdana"/>
          <w:b/>
          <w:sz w:val="18"/>
        </w:rPr>
      </w:pPr>
      <w:r>
        <w:rPr>
          <w:rFonts w:ascii="Verdana" w:hAnsi="Verdana"/>
          <w:b/>
          <w:sz w:val="18"/>
          <w:u w:val="single"/>
        </w:rPr>
        <w:t>FY14</w:t>
      </w:r>
      <w:r w:rsidRPr="007F225F">
        <w:rPr>
          <w:rFonts w:ascii="Verdana" w:hAnsi="Verdana"/>
          <w:b/>
          <w:sz w:val="18"/>
          <w:u w:val="single"/>
        </w:rPr>
        <w:t xml:space="preserve"> Budget Transfer </w:t>
      </w:r>
      <w:r w:rsidR="00ED4623">
        <w:rPr>
          <w:rFonts w:ascii="Verdana" w:hAnsi="Verdana"/>
          <w:b/>
          <w:sz w:val="18"/>
          <w:u w:val="single"/>
        </w:rPr>
        <w:t>Requests #9</w:t>
      </w:r>
    </w:p>
    <w:p w14:paraId="2C6B575D" w14:textId="77777777" w:rsidR="00D80B9D" w:rsidRDefault="00D80B9D" w:rsidP="00D80B9D">
      <w:pPr>
        <w:rPr>
          <w:rFonts w:ascii="Verdana" w:hAnsi="Verdana"/>
          <w:b/>
          <w:sz w:val="18"/>
        </w:rPr>
      </w:pPr>
    </w:p>
    <w:p w14:paraId="3FD482F3" w14:textId="3681F616" w:rsidR="00ED4623" w:rsidRDefault="00D80B9D" w:rsidP="00ED4623">
      <w:pPr>
        <w:pStyle w:val="BodyText"/>
        <w:ind w:right="487"/>
        <w:jc w:val="both"/>
        <w:rPr>
          <w:rFonts w:ascii="Verdana" w:hAnsi="Verdana"/>
          <w:sz w:val="18"/>
          <w:szCs w:val="18"/>
        </w:rPr>
      </w:pPr>
      <w:r>
        <w:rPr>
          <w:rFonts w:ascii="Verdana" w:hAnsi="Verdana"/>
          <w:sz w:val="18"/>
        </w:rPr>
        <w:t>Mr. Littlehale addressed the School Committee and recommended approval of Budget Transfer #</w:t>
      </w:r>
      <w:r w:rsidR="00ED4623">
        <w:rPr>
          <w:rFonts w:ascii="Verdana" w:hAnsi="Verdana"/>
          <w:sz w:val="18"/>
          <w:szCs w:val="18"/>
        </w:rPr>
        <w:t>9</w:t>
      </w:r>
      <w:r w:rsidRPr="00FF1BEB">
        <w:rPr>
          <w:rFonts w:ascii="Verdana" w:hAnsi="Verdana"/>
          <w:sz w:val="18"/>
          <w:szCs w:val="18"/>
        </w:rPr>
        <w:t xml:space="preserve"> </w:t>
      </w:r>
      <w:r w:rsidR="00ED4623">
        <w:rPr>
          <w:rFonts w:ascii="Verdana" w:hAnsi="Verdana"/>
          <w:sz w:val="18"/>
          <w:szCs w:val="18"/>
        </w:rPr>
        <w:t>and explains that t</w:t>
      </w:r>
      <w:r w:rsidR="00ED4623" w:rsidRPr="00E80864">
        <w:rPr>
          <w:rFonts w:ascii="Verdana" w:hAnsi="Verdana"/>
          <w:sz w:val="18"/>
          <w:szCs w:val="18"/>
        </w:rPr>
        <w:t xml:space="preserve">hese transfers are being requested to facilitate the year end process </w:t>
      </w:r>
      <w:r w:rsidR="00ED4623" w:rsidRPr="00E80864">
        <w:rPr>
          <w:rFonts w:ascii="Verdana" w:hAnsi="Verdana"/>
          <w:spacing w:val="2"/>
          <w:sz w:val="18"/>
          <w:szCs w:val="18"/>
        </w:rPr>
        <w:t xml:space="preserve">by </w:t>
      </w:r>
      <w:r w:rsidR="00ED4623" w:rsidRPr="00E80864">
        <w:rPr>
          <w:rFonts w:ascii="Verdana" w:hAnsi="Verdana"/>
          <w:sz w:val="18"/>
          <w:szCs w:val="18"/>
        </w:rPr>
        <w:t>consolidating available funds</w:t>
      </w:r>
      <w:r w:rsidR="00ED4623" w:rsidRPr="00E80864">
        <w:rPr>
          <w:rFonts w:ascii="Verdana" w:hAnsi="Verdana"/>
          <w:spacing w:val="-37"/>
          <w:sz w:val="18"/>
          <w:szCs w:val="18"/>
        </w:rPr>
        <w:t xml:space="preserve"> </w:t>
      </w:r>
      <w:r w:rsidR="00ED4623" w:rsidRPr="00E80864">
        <w:rPr>
          <w:rFonts w:ascii="Verdana" w:hAnsi="Verdana"/>
          <w:sz w:val="18"/>
          <w:szCs w:val="18"/>
        </w:rPr>
        <w:t>spread across multiple lines to a single line and to fund the snow removal line for actual snow removal costs for</w:t>
      </w:r>
      <w:r w:rsidR="00ED4623" w:rsidRPr="00E80864">
        <w:rPr>
          <w:rFonts w:ascii="Verdana" w:hAnsi="Verdana"/>
          <w:spacing w:val="-25"/>
          <w:sz w:val="18"/>
          <w:szCs w:val="18"/>
        </w:rPr>
        <w:t xml:space="preserve"> </w:t>
      </w:r>
      <w:r w:rsidR="00ED4623" w:rsidRPr="00E80864">
        <w:rPr>
          <w:rFonts w:ascii="Verdana" w:hAnsi="Verdana"/>
          <w:sz w:val="18"/>
          <w:szCs w:val="18"/>
        </w:rPr>
        <w:t>this fiscal</w:t>
      </w:r>
      <w:r w:rsidR="00ED4623" w:rsidRPr="00E80864">
        <w:rPr>
          <w:rFonts w:ascii="Verdana" w:hAnsi="Verdana"/>
          <w:spacing w:val="-3"/>
          <w:sz w:val="18"/>
          <w:szCs w:val="18"/>
        </w:rPr>
        <w:t xml:space="preserve"> </w:t>
      </w:r>
      <w:r w:rsidR="00ED4623" w:rsidRPr="00E80864">
        <w:rPr>
          <w:rFonts w:ascii="Verdana" w:hAnsi="Verdana"/>
          <w:sz w:val="18"/>
          <w:szCs w:val="18"/>
        </w:rPr>
        <w:t>year.</w:t>
      </w:r>
    </w:p>
    <w:tbl>
      <w:tblPr>
        <w:tblW w:w="0" w:type="auto"/>
        <w:tblInd w:w="104" w:type="dxa"/>
        <w:tblLayout w:type="fixed"/>
        <w:tblCellMar>
          <w:left w:w="0" w:type="dxa"/>
          <w:right w:w="0" w:type="dxa"/>
        </w:tblCellMar>
        <w:tblLook w:val="01E0" w:firstRow="1" w:lastRow="1" w:firstColumn="1" w:lastColumn="1" w:noHBand="0" w:noVBand="0"/>
      </w:tblPr>
      <w:tblGrid>
        <w:gridCol w:w="1229"/>
        <w:gridCol w:w="698"/>
        <w:gridCol w:w="1024"/>
        <w:gridCol w:w="560"/>
        <w:gridCol w:w="2140"/>
        <w:gridCol w:w="1522"/>
        <w:gridCol w:w="762"/>
      </w:tblGrid>
      <w:tr w:rsidR="00ED4623" w:rsidRPr="00E80864" w14:paraId="0BF97912" w14:textId="77777777" w:rsidTr="00ED4623">
        <w:trPr>
          <w:trHeight w:hRule="exact" w:val="322"/>
        </w:trPr>
        <w:tc>
          <w:tcPr>
            <w:tcW w:w="1229" w:type="dxa"/>
            <w:tcBorders>
              <w:top w:val="nil"/>
              <w:left w:val="nil"/>
              <w:bottom w:val="nil"/>
              <w:right w:val="nil"/>
            </w:tcBorders>
          </w:tcPr>
          <w:p w14:paraId="48B8920B" w14:textId="77777777" w:rsidR="00ED4623" w:rsidRPr="00E80864" w:rsidRDefault="00ED4623" w:rsidP="00ED4623">
            <w:pPr>
              <w:pStyle w:val="TableParagraph"/>
              <w:spacing w:before="15"/>
              <w:ind w:left="462"/>
              <w:rPr>
                <w:rFonts w:ascii="Verdana" w:eastAsia="Arial" w:hAnsi="Verdana" w:cs="Arial"/>
                <w:sz w:val="18"/>
                <w:szCs w:val="18"/>
              </w:rPr>
            </w:pPr>
            <w:r w:rsidRPr="00E80864">
              <w:rPr>
                <w:rFonts w:ascii="Verdana" w:hAnsi="Verdana"/>
                <w:b/>
                <w:sz w:val="18"/>
                <w:szCs w:val="18"/>
              </w:rPr>
              <w:t>Date</w:t>
            </w:r>
          </w:p>
        </w:tc>
        <w:tc>
          <w:tcPr>
            <w:tcW w:w="698" w:type="dxa"/>
            <w:tcBorders>
              <w:top w:val="nil"/>
              <w:left w:val="nil"/>
              <w:bottom w:val="nil"/>
              <w:right w:val="nil"/>
            </w:tcBorders>
          </w:tcPr>
          <w:p w14:paraId="6BC78B8E" w14:textId="77777777" w:rsidR="00ED4623" w:rsidRPr="00E80864" w:rsidRDefault="00ED4623" w:rsidP="00ED4623">
            <w:pPr>
              <w:pStyle w:val="TableParagraph"/>
              <w:spacing w:before="15"/>
              <w:ind w:left="78"/>
              <w:rPr>
                <w:rFonts w:ascii="Verdana" w:eastAsia="Arial" w:hAnsi="Verdana" w:cs="Arial"/>
                <w:sz w:val="18"/>
                <w:szCs w:val="18"/>
              </w:rPr>
            </w:pPr>
            <w:r w:rsidRPr="00E80864">
              <w:rPr>
                <w:rFonts w:ascii="Verdana" w:hAnsi="Verdana"/>
                <w:b/>
                <w:sz w:val="18"/>
                <w:szCs w:val="18"/>
              </w:rPr>
              <w:t>From</w:t>
            </w:r>
          </w:p>
        </w:tc>
        <w:tc>
          <w:tcPr>
            <w:tcW w:w="1024" w:type="dxa"/>
            <w:tcBorders>
              <w:top w:val="nil"/>
              <w:left w:val="nil"/>
              <w:bottom w:val="nil"/>
              <w:right w:val="nil"/>
            </w:tcBorders>
          </w:tcPr>
          <w:p w14:paraId="6141C570" w14:textId="77777777" w:rsidR="00ED4623" w:rsidRPr="00E80864" w:rsidRDefault="00ED4623" w:rsidP="00ED4623">
            <w:pPr>
              <w:pStyle w:val="TableParagraph"/>
              <w:spacing w:before="15"/>
              <w:ind w:left="256"/>
              <w:rPr>
                <w:rFonts w:ascii="Verdana" w:eastAsia="Arial" w:hAnsi="Verdana" w:cs="Arial"/>
                <w:sz w:val="18"/>
                <w:szCs w:val="18"/>
              </w:rPr>
            </w:pPr>
            <w:r w:rsidRPr="00E80864">
              <w:rPr>
                <w:rFonts w:ascii="Verdana" w:hAnsi="Verdana"/>
                <w:b/>
                <w:sz w:val="18"/>
                <w:szCs w:val="18"/>
              </w:rPr>
              <w:t>ORG</w:t>
            </w:r>
          </w:p>
        </w:tc>
        <w:tc>
          <w:tcPr>
            <w:tcW w:w="560" w:type="dxa"/>
            <w:tcBorders>
              <w:top w:val="nil"/>
              <w:left w:val="nil"/>
              <w:bottom w:val="nil"/>
              <w:right w:val="nil"/>
            </w:tcBorders>
          </w:tcPr>
          <w:p w14:paraId="33404775" w14:textId="77777777" w:rsidR="00ED4623" w:rsidRPr="00E80864" w:rsidRDefault="00ED4623" w:rsidP="00ED4623">
            <w:pPr>
              <w:pStyle w:val="TableParagraph"/>
              <w:spacing w:before="15"/>
              <w:ind w:left="54"/>
              <w:rPr>
                <w:rFonts w:ascii="Verdana" w:eastAsia="Arial" w:hAnsi="Verdana" w:cs="Arial"/>
                <w:sz w:val="18"/>
                <w:szCs w:val="18"/>
              </w:rPr>
            </w:pPr>
            <w:r w:rsidRPr="00E80864">
              <w:rPr>
                <w:rFonts w:ascii="Verdana" w:hAnsi="Verdana"/>
                <w:b/>
                <w:sz w:val="18"/>
                <w:szCs w:val="18"/>
              </w:rPr>
              <w:t>OBJ</w:t>
            </w:r>
          </w:p>
        </w:tc>
        <w:tc>
          <w:tcPr>
            <w:tcW w:w="2140" w:type="dxa"/>
            <w:tcBorders>
              <w:top w:val="nil"/>
              <w:left w:val="nil"/>
              <w:bottom w:val="nil"/>
              <w:right w:val="nil"/>
            </w:tcBorders>
          </w:tcPr>
          <w:p w14:paraId="44023150" w14:textId="77777777" w:rsidR="00ED4623" w:rsidRPr="00E80864" w:rsidRDefault="00ED4623" w:rsidP="00ED4623">
            <w:pPr>
              <w:pStyle w:val="TableParagraph"/>
              <w:spacing w:before="15"/>
              <w:ind w:left="437"/>
              <w:rPr>
                <w:rFonts w:ascii="Verdana" w:eastAsia="Arial" w:hAnsi="Verdana" w:cs="Arial"/>
                <w:sz w:val="18"/>
                <w:szCs w:val="18"/>
              </w:rPr>
            </w:pPr>
            <w:r w:rsidRPr="00E80864">
              <w:rPr>
                <w:rFonts w:ascii="Verdana" w:hAnsi="Verdana"/>
                <w:b/>
                <w:sz w:val="18"/>
                <w:szCs w:val="18"/>
              </w:rPr>
              <w:t>Description</w:t>
            </w:r>
          </w:p>
        </w:tc>
        <w:tc>
          <w:tcPr>
            <w:tcW w:w="1522" w:type="dxa"/>
            <w:tcBorders>
              <w:top w:val="nil"/>
              <w:left w:val="nil"/>
              <w:bottom w:val="nil"/>
              <w:right w:val="nil"/>
            </w:tcBorders>
          </w:tcPr>
          <w:p w14:paraId="232AB3CA" w14:textId="77777777" w:rsidR="00ED4623" w:rsidRPr="00E80864" w:rsidRDefault="00ED4623" w:rsidP="00ED4623">
            <w:pPr>
              <w:pStyle w:val="TableParagraph"/>
              <w:spacing w:before="15"/>
              <w:ind w:left="448"/>
              <w:rPr>
                <w:rFonts w:ascii="Verdana" w:eastAsia="Arial" w:hAnsi="Verdana" w:cs="Arial"/>
                <w:sz w:val="18"/>
                <w:szCs w:val="18"/>
              </w:rPr>
            </w:pPr>
            <w:r w:rsidRPr="00E80864">
              <w:rPr>
                <w:rFonts w:ascii="Verdana" w:hAnsi="Verdana"/>
                <w:b/>
                <w:spacing w:val="-3"/>
                <w:sz w:val="18"/>
                <w:szCs w:val="18"/>
              </w:rPr>
              <w:t>Amt</w:t>
            </w:r>
          </w:p>
        </w:tc>
        <w:tc>
          <w:tcPr>
            <w:tcW w:w="762" w:type="dxa"/>
            <w:tcBorders>
              <w:top w:val="nil"/>
              <w:left w:val="nil"/>
              <w:bottom w:val="nil"/>
              <w:right w:val="nil"/>
            </w:tcBorders>
          </w:tcPr>
          <w:p w14:paraId="38400B2C" w14:textId="77777777" w:rsidR="00ED4623" w:rsidRPr="00E80864" w:rsidRDefault="00ED4623" w:rsidP="00ED4623">
            <w:pPr>
              <w:pStyle w:val="TableParagraph"/>
              <w:spacing w:before="15"/>
              <w:ind w:left="188"/>
              <w:rPr>
                <w:rFonts w:ascii="Verdana" w:eastAsia="Arial" w:hAnsi="Verdana" w:cs="Arial"/>
                <w:sz w:val="18"/>
                <w:szCs w:val="18"/>
              </w:rPr>
            </w:pPr>
            <w:r w:rsidRPr="00E80864">
              <w:rPr>
                <w:rFonts w:ascii="Verdana" w:hAnsi="Verdana"/>
                <w:b/>
                <w:sz w:val="18"/>
                <w:szCs w:val="18"/>
              </w:rPr>
              <w:t>JID</w:t>
            </w:r>
          </w:p>
        </w:tc>
      </w:tr>
      <w:tr w:rsidR="00ED4623" w:rsidRPr="00E80864" w14:paraId="73C8C1CA" w14:textId="77777777" w:rsidTr="00ED4623">
        <w:trPr>
          <w:trHeight w:hRule="exact" w:val="297"/>
        </w:trPr>
        <w:tc>
          <w:tcPr>
            <w:tcW w:w="1229" w:type="dxa"/>
            <w:tcBorders>
              <w:top w:val="nil"/>
              <w:left w:val="nil"/>
              <w:bottom w:val="nil"/>
              <w:right w:val="nil"/>
            </w:tcBorders>
          </w:tcPr>
          <w:p w14:paraId="7CA65218" w14:textId="77777777" w:rsidR="00ED4623" w:rsidRPr="00E80864" w:rsidRDefault="00ED4623" w:rsidP="00ED4623">
            <w:pPr>
              <w:pStyle w:val="TableParagraph"/>
              <w:spacing w:line="249"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13A86985" w14:textId="77777777" w:rsidR="00ED4623" w:rsidRPr="00E80864" w:rsidRDefault="00ED4623" w:rsidP="00ED4623">
            <w:pPr>
              <w:pStyle w:val="TableParagraph"/>
              <w:spacing w:line="249"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3EE4BE1A" w14:textId="77777777" w:rsidR="00ED4623" w:rsidRPr="00E80864" w:rsidRDefault="00ED4623" w:rsidP="00ED4623">
            <w:pPr>
              <w:pStyle w:val="TableParagraph"/>
              <w:spacing w:line="249" w:lineRule="exact"/>
              <w:ind w:left="67"/>
              <w:rPr>
                <w:rFonts w:ascii="Verdana" w:eastAsia="Calibri" w:hAnsi="Verdana" w:cs="Calibri"/>
                <w:sz w:val="18"/>
                <w:szCs w:val="18"/>
              </w:rPr>
            </w:pPr>
            <w:r w:rsidRPr="00E80864">
              <w:rPr>
                <w:rFonts w:ascii="Verdana" w:hAnsi="Verdana"/>
                <w:sz w:val="18"/>
                <w:szCs w:val="18"/>
              </w:rPr>
              <w:t>13032041</w:t>
            </w:r>
          </w:p>
        </w:tc>
        <w:tc>
          <w:tcPr>
            <w:tcW w:w="560" w:type="dxa"/>
            <w:tcBorders>
              <w:top w:val="nil"/>
              <w:left w:val="nil"/>
              <w:bottom w:val="nil"/>
              <w:right w:val="nil"/>
            </w:tcBorders>
          </w:tcPr>
          <w:p w14:paraId="685DBA6B" w14:textId="77777777" w:rsidR="00ED4623" w:rsidRPr="00E80864" w:rsidRDefault="00ED4623" w:rsidP="00ED4623">
            <w:pPr>
              <w:pStyle w:val="TableParagraph"/>
              <w:spacing w:line="249" w:lineRule="exact"/>
              <w:ind w:left="70"/>
              <w:rPr>
                <w:rFonts w:ascii="Verdana" w:eastAsia="Calibri" w:hAnsi="Verdana" w:cs="Calibri"/>
                <w:sz w:val="18"/>
                <w:szCs w:val="18"/>
              </w:rPr>
            </w:pPr>
            <w:r w:rsidRPr="00E80864">
              <w:rPr>
                <w:rFonts w:ascii="Verdana" w:hAnsi="Verdana"/>
                <w:sz w:val="18"/>
                <w:szCs w:val="18"/>
              </w:rPr>
              <w:t>5780</w:t>
            </w:r>
          </w:p>
        </w:tc>
        <w:tc>
          <w:tcPr>
            <w:tcW w:w="2140" w:type="dxa"/>
            <w:tcBorders>
              <w:top w:val="nil"/>
              <w:left w:val="nil"/>
              <w:bottom w:val="nil"/>
              <w:right w:val="nil"/>
            </w:tcBorders>
          </w:tcPr>
          <w:p w14:paraId="6EC585F1" w14:textId="77777777" w:rsidR="00ED4623" w:rsidRPr="00E80864" w:rsidRDefault="00ED4623" w:rsidP="00ED4623">
            <w:pPr>
              <w:pStyle w:val="TableParagraph"/>
              <w:spacing w:line="249" w:lineRule="exact"/>
              <w:ind w:left="38"/>
              <w:rPr>
                <w:rFonts w:ascii="Verdana" w:eastAsia="Calibri" w:hAnsi="Verdana" w:cs="Calibri"/>
                <w:sz w:val="18"/>
                <w:szCs w:val="18"/>
              </w:rPr>
            </w:pPr>
            <w:r w:rsidRPr="00E80864">
              <w:rPr>
                <w:rFonts w:ascii="Verdana" w:hAnsi="Verdana"/>
                <w:sz w:val="18"/>
                <w:szCs w:val="18"/>
              </w:rPr>
              <w:t>SRG-Reallocation</w:t>
            </w:r>
          </w:p>
        </w:tc>
        <w:tc>
          <w:tcPr>
            <w:tcW w:w="1522" w:type="dxa"/>
            <w:tcBorders>
              <w:top w:val="nil"/>
              <w:left w:val="nil"/>
              <w:bottom w:val="nil"/>
              <w:right w:val="nil"/>
            </w:tcBorders>
          </w:tcPr>
          <w:p w14:paraId="2AB05E0C" w14:textId="77777777" w:rsidR="00ED4623" w:rsidRPr="00E80864" w:rsidRDefault="00ED4623" w:rsidP="00ED4623">
            <w:pPr>
              <w:pStyle w:val="TableParagraph"/>
              <w:spacing w:line="249" w:lineRule="exact"/>
              <w:ind w:left="412"/>
              <w:rPr>
                <w:rFonts w:ascii="Verdana" w:eastAsia="Calibri" w:hAnsi="Verdana" w:cs="Calibri"/>
                <w:sz w:val="18"/>
                <w:szCs w:val="18"/>
              </w:rPr>
            </w:pPr>
            <w:r w:rsidRPr="00E80864">
              <w:rPr>
                <w:rFonts w:ascii="Verdana" w:hAnsi="Verdana"/>
                <w:sz w:val="18"/>
                <w:szCs w:val="18"/>
              </w:rPr>
              <w:t>(9,502.13)</w:t>
            </w:r>
          </w:p>
        </w:tc>
        <w:tc>
          <w:tcPr>
            <w:tcW w:w="762" w:type="dxa"/>
            <w:tcBorders>
              <w:top w:val="nil"/>
              <w:left w:val="nil"/>
              <w:bottom w:val="nil"/>
              <w:right w:val="nil"/>
            </w:tcBorders>
          </w:tcPr>
          <w:p w14:paraId="4B14B0A0" w14:textId="77777777" w:rsidR="00ED4623" w:rsidRPr="00E80864" w:rsidRDefault="00ED4623" w:rsidP="00ED4623">
            <w:pPr>
              <w:rPr>
                <w:rFonts w:ascii="Verdana" w:hAnsi="Verdana"/>
                <w:sz w:val="18"/>
                <w:szCs w:val="18"/>
              </w:rPr>
            </w:pPr>
          </w:p>
        </w:tc>
      </w:tr>
      <w:tr w:rsidR="00ED4623" w:rsidRPr="00E80864" w14:paraId="20DFB1C3" w14:textId="77777777" w:rsidTr="00ED4623">
        <w:trPr>
          <w:trHeight w:hRule="exact" w:val="290"/>
        </w:trPr>
        <w:tc>
          <w:tcPr>
            <w:tcW w:w="1229" w:type="dxa"/>
            <w:tcBorders>
              <w:top w:val="nil"/>
              <w:left w:val="nil"/>
              <w:bottom w:val="nil"/>
              <w:right w:val="nil"/>
            </w:tcBorders>
          </w:tcPr>
          <w:p w14:paraId="77BF5026"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0172C60F"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2B24D17E"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13032061</w:t>
            </w:r>
          </w:p>
        </w:tc>
        <w:tc>
          <w:tcPr>
            <w:tcW w:w="560" w:type="dxa"/>
            <w:tcBorders>
              <w:top w:val="nil"/>
              <w:left w:val="nil"/>
              <w:bottom w:val="nil"/>
              <w:right w:val="nil"/>
            </w:tcBorders>
          </w:tcPr>
          <w:p w14:paraId="3E85906A"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5421</w:t>
            </w:r>
          </w:p>
        </w:tc>
        <w:tc>
          <w:tcPr>
            <w:tcW w:w="2140" w:type="dxa"/>
            <w:tcBorders>
              <w:top w:val="nil"/>
              <w:left w:val="nil"/>
              <w:bottom w:val="nil"/>
              <w:right w:val="nil"/>
            </w:tcBorders>
          </w:tcPr>
          <w:p w14:paraId="2501F5FC"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Office</w:t>
            </w:r>
            <w:r w:rsidRPr="00E80864">
              <w:rPr>
                <w:rFonts w:ascii="Verdana" w:hAnsi="Verdana"/>
                <w:spacing w:val="-5"/>
                <w:sz w:val="18"/>
                <w:szCs w:val="18"/>
              </w:rPr>
              <w:t xml:space="preserve"> </w:t>
            </w:r>
            <w:r w:rsidRPr="00E80864">
              <w:rPr>
                <w:rFonts w:ascii="Verdana" w:hAnsi="Verdana"/>
                <w:sz w:val="18"/>
                <w:szCs w:val="18"/>
              </w:rPr>
              <w:t>Supplies</w:t>
            </w:r>
          </w:p>
        </w:tc>
        <w:tc>
          <w:tcPr>
            <w:tcW w:w="1522" w:type="dxa"/>
            <w:tcBorders>
              <w:top w:val="nil"/>
              <w:left w:val="nil"/>
              <w:bottom w:val="nil"/>
              <w:right w:val="nil"/>
            </w:tcBorders>
          </w:tcPr>
          <w:p w14:paraId="57467AA5" w14:textId="77777777" w:rsidR="00ED4623" w:rsidRPr="00E80864" w:rsidRDefault="00ED4623" w:rsidP="00ED4623">
            <w:pPr>
              <w:pStyle w:val="TableParagraph"/>
              <w:spacing w:line="242" w:lineRule="exact"/>
              <w:ind w:left="580"/>
              <w:rPr>
                <w:rFonts w:ascii="Verdana" w:eastAsia="Calibri" w:hAnsi="Verdana" w:cs="Calibri"/>
                <w:sz w:val="18"/>
                <w:szCs w:val="18"/>
              </w:rPr>
            </w:pPr>
            <w:r w:rsidRPr="00E80864">
              <w:rPr>
                <w:rFonts w:ascii="Verdana" w:hAnsi="Verdana"/>
                <w:sz w:val="18"/>
                <w:szCs w:val="18"/>
              </w:rPr>
              <w:t>(139.15)</w:t>
            </w:r>
          </w:p>
        </w:tc>
        <w:tc>
          <w:tcPr>
            <w:tcW w:w="762" w:type="dxa"/>
            <w:tcBorders>
              <w:top w:val="nil"/>
              <w:left w:val="nil"/>
              <w:bottom w:val="nil"/>
              <w:right w:val="nil"/>
            </w:tcBorders>
          </w:tcPr>
          <w:p w14:paraId="45DBEB53" w14:textId="77777777" w:rsidR="00ED4623" w:rsidRPr="00E80864" w:rsidRDefault="00ED4623" w:rsidP="00ED4623">
            <w:pPr>
              <w:rPr>
                <w:rFonts w:ascii="Verdana" w:hAnsi="Verdana"/>
                <w:sz w:val="18"/>
                <w:szCs w:val="18"/>
              </w:rPr>
            </w:pPr>
          </w:p>
        </w:tc>
      </w:tr>
      <w:tr w:rsidR="00ED4623" w:rsidRPr="00E80864" w14:paraId="76132240" w14:textId="77777777" w:rsidTr="00ED4623">
        <w:trPr>
          <w:trHeight w:hRule="exact" w:val="290"/>
        </w:trPr>
        <w:tc>
          <w:tcPr>
            <w:tcW w:w="1229" w:type="dxa"/>
            <w:tcBorders>
              <w:top w:val="nil"/>
              <w:left w:val="nil"/>
              <w:bottom w:val="nil"/>
              <w:right w:val="nil"/>
            </w:tcBorders>
          </w:tcPr>
          <w:p w14:paraId="40B33AD0"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36E42783"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69CCA048"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13170121</w:t>
            </w:r>
          </w:p>
        </w:tc>
        <w:tc>
          <w:tcPr>
            <w:tcW w:w="560" w:type="dxa"/>
            <w:tcBorders>
              <w:top w:val="nil"/>
              <w:left w:val="nil"/>
              <w:bottom w:val="nil"/>
              <w:right w:val="nil"/>
            </w:tcBorders>
          </w:tcPr>
          <w:p w14:paraId="6A2DE63C"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5429</w:t>
            </w:r>
          </w:p>
        </w:tc>
        <w:tc>
          <w:tcPr>
            <w:tcW w:w="2140" w:type="dxa"/>
            <w:tcBorders>
              <w:top w:val="nil"/>
              <w:left w:val="nil"/>
              <w:bottom w:val="nil"/>
              <w:right w:val="nil"/>
            </w:tcBorders>
          </w:tcPr>
          <w:p w14:paraId="7DE68434"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Misc</w:t>
            </w:r>
          </w:p>
        </w:tc>
        <w:tc>
          <w:tcPr>
            <w:tcW w:w="1522" w:type="dxa"/>
            <w:tcBorders>
              <w:top w:val="nil"/>
              <w:left w:val="nil"/>
              <w:bottom w:val="nil"/>
              <w:right w:val="nil"/>
            </w:tcBorders>
          </w:tcPr>
          <w:p w14:paraId="0F6ABB20" w14:textId="77777777" w:rsidR="00ED4623" w:rsidRPr="00E80864" w:rsidRDefault="00ED4623" w:rsidP="00ED4623">
            <w:pPr>
              <w:pStyle w:val="TableParagraph"/>
              <w:spacing w:line="242" w:lineRule="exact"/>
              <w:ind w:left="580"/>
              <w:rPr>
                <w:rFonts w:ascii="Verdana" w:eastAsia="Calibri" w:hAnsi="Verdana" w:cs="Calibri"/>
                <w:sz w:val="18"/>
                <w:szCs w:val="18"/>
              </w:rPr>
            </w:pPr>
            <w:r w:rsidRPr="00E80864">
              <w:rPr>
                <w:rFonts w:ascii="Verdana" w:hAnsi="Verdana"/>
                <w:sz w:val="18"/>
                <w:szCs w:val="18"/>
              </w:rPr>
              <w:t>(321.49)</w:t>
            </w:r>
          </w:p>
        </w:tc>
        <w:tc>
          <w:tcPr>
            <w:tcW w:w="762" w:type="dxa"/>
            <w:tcBorders>
              <w:top w:val="nil"/>
              <w:left w:val="nil"/>
              <w:bottom w:val="nil"/>
              <w:right w:val="nil"/>
            </w:tcBorders>
          </w:tcPr>
          <w:p w14:paraId="0C997466" w14:textId="77777777" w:rsidR="00ED4623" w:rsidRPr="00E80864" w:rsidRDefault="00ED4623" w:rsidP="00ED4623">
            <w:pPr>
              <w:rPr>
                <w:rFonts w:ascii="Verdana" w:hAnsi="Verdana"/>
                <w:sz w:val="18"/>
                <w:szCs w:val="18"/>
              </w:rPr>
            </w:pPr>
          </w:p>
        </w:tc>
      </w:tr>
      <w:tr w:rsidR="00ED4623" w:rsidRPr="00E80864" w14:paraId="463A5F76" w14:textId="77777777" w:rsidTr="00ED4623">
        <w:trPr>
          <w:trHeight w:hRule="exact" w:val="290"/>
        </w:trPr>
        <w:tc>
          <w:tcPr>
            <w:tcW w:w="1229" w:type="dxa"/>
            <w:tcBorders>
              <w:top w:val="nil"/>
              <w:left w:val="nil"/>
              <w:bottom w:val="nil"/>
              <w:right w:val="nil"/>
            </w:tcBorders>
          </w:tcPr>
          <w:p w14:paraId="5715F01A"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7FA90336"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11ED32CB"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13170121</w:t>
            </w:r>
          </w:p>
        </w:tc>
        <w:tc>
          <w:tcPr>
            <w:tcW w:w="560" w:type="dxa"/>
            <w:tcBorders>
              <w:top w:val="nil"/>
              <w:left w:val="nil"/>
              <w:bottom w:val="nil"/>
              <w:right w:val="nil"/>
            </w:tcBorders>
          </w:tcPr>
          <w:p w14:paraId="53C2591B"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5522</w:t>
            </w:r>
          </w:p>
        </w:tc>
        <w:tc>
          <w:tcPr>
            <w:tcW w:w="2140" w:type="dxa"/>
            <w:tcBorders>
              <w:top w:val="nil"/>
              <w:left w:val="nil"/>
              <w:bottom w:val="nil"/>
              <w:right w:val="nil"/>
            </w:tcBorders>
          </w:tcPr>
          <w:p w14:paraId="61E145F6"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Computer network</w:t>
            </w:r>
          </w:p>
        </w:tc>
        <w:tc>
          <w:tcPr>
            <w:tcW w:w="1522" w:type="dxa"/>
            <w:tcBorders>
              <w:top w:val="nil"/>
              <w:left w:val="nil"/>
              <w:bottom w:val="nil"/>
              <w:right w:val="nil"/>
            </w:tcBorders>
          </w:tcPr>
          <w:p w14:paraId="1A45D073" w14:textId="77777777" w:rsidR="00ED4623" w:rsidRPr="00E80864" w:rsidRDefault="00ED4623" w:rsidP="00ED4623">
            <w:pPr>
              <w:pStyle w:val="TableParagraph"/>
              <w:spacing w:line="242" w:lineRule="exact"/>
              <w:ind w:left="412"/>
              <w:rPr>
                <w:rFonts w:ascii="Verdana" w:eastAsia="Calibri" w:hAnsi="Verdana" w:cs="Calibri"/>
                <w:sz w:val="18"/>
                <w:szCs w:val="18"/>
              </w:rPr>
            </w:pPr>
            <w:r w:rsidRPr="00E80864">
              <w:rPr>
                <w:rFonts w:ascii="Verdana" w:hAnsi="Verdana"/>
                <w:sz w:val="18"/>
                <w:szCs w:val="18"/>
              </w:rPr>
              <w:t>(3,469.05)</w:t>
            </w:r>
          </w:p>
        </w:tc>
        <w:tc>
          <w:tcPr>
            <w:tcW w:w="762" w:type="dxa"/>
            <w:tcBorders>
              <w:top w:val="nil"/>
              <w:left w:val="nil"/>
              <w:bottom w:val="nil"/>
              <w:right w:val="nil"/>
            </w:tcBorders>
          </w:tcPr>
          <w:p w14:paraId="035A9CB4" w14:textId="77777777" w:rsidR="00ED4623" w:rsidRPr="00E80864" w:rsidRDefault="00ED4623" w:rsidP="00ED4623">
            <w:pPr>
              <w:rPr>
                <w:rFonts w:ascii="Verdana" w:hAnsi="Verdana"/>
                <w:sz w:val="18"/>
                <w:szCs w:val="18"/>
              </w:rPr>
            </w:pPr>
          </w:p>
        </w:tc>
      </w:tr>
      <w:tr w:rsidR="00ED4623" w:rsidRPr="00E80864" w14:paraId="7AD4F63F" w14:textId="77777777" w:rsidTr="00ED4623">
        <w:trPr>
          <w:trHeight w:hRule="exact" w:val="290"/>
        </w:trPr>
        <w:tc>
          <w:tcPr>
            <w:tcW w:w="1229" w:type="dxa"/>
            <w:tcBorders>
              <w:top w:val="nil"/>
              <w:left w:val="nil"/>
              <w:bottom w:val="nil"/>
              <w:right w:val="nil"/>
            </w:tcBorders>
          </w:tcPr>
          <w:p w14:paraId="486D02F0"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19169F8F"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13F3F9C8"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13252011</w:t>
            </w:r>
          </w:p>
        </w:tc>
        <w:tc>
          <w:tcPr>
            <w:tcW w:w="560" w:type="dxa"/>
            <w:tcBorders>
              <w:top w:val="nil"/>
              <w:left w:val="nil"/>
              <w:bottom w:val="nil"/>
              <w:right w:val="nil"/>
            </w:tcBorders>
          </w:tcPr>
          <w:p w14:paraId="11C2366A"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5320</w:t>
            </w:r>
          </w:p>
        </w:tc>
        <w:tc>
          <w:tcPr>
            <w:tcW w:w="2140" w:type="dxa"/>
            <w:tcBorders>
              <w:top w:val="nil"/>
              <w:left w:val="nil"/>
              <w:bottom w:val="nil"/>
              <w:right w:val="nil"/>
            </w:tcBorders>
          </w:tcPr>
          <w:p w14:paraId="62AE424B"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Contracted</w:t>
            </w:r>
            <w:r w:rsidRPr="00E80864">
              <w:rPr>
                <w:rFonts w:ascii="Verdana" w:hAnsi="Verdana"/>
                <w:spacing w:val="-4"/>
                <w:sz w:val="18"/>
                <w:szCs w:val="18"/>
              </w:rPr>
              <w:t xml:space="preserve"> </w:t>
            </w:r>
            <w:r w:rsidRPr="00E80864">
              <w:rPr>
                <w:rFonts w:ascii="Verdana" w:hAnsi="Verdana"/>
                <w:sz w:val="18"/>
                <w:szCs w:val="18"/>
              </w:rPr>
              <w:t>Serices</w:t>
            </w:r>
          </w:p>
        </w:tc>
        <w:tc>
          <w:tcPr>
            <w:tcW w:w="1522" w:type="dxa"/>
            <w:tcBorders>
              <w:top w:val="nil"/>
              <w:left w:val="nil"/>
              <w:bottom w:val="nil"/>
              <w:right w:val="nil"/>
            </w:tcBorders>
          </w:tcPr>
          <w:p w14:paraId="52322384" w14:textId="77777777" w:rsidR="00ED4623" w:rsidRPr="00E80864" w:rsidRDefault="00ED4623" w:rsidP="00ED4623">
            <w:pPr>
              <w:pStyle w:val="TableParagraph"/>
              <w:spacing w:line="242" w:lineRule="exact"/>
              <w:ind w:left="580"/>
              <w:rPr>
                <w:rFonts w:ascii="Verdana" w:eastAsia="Calibri" w:hAnsi="Verdana" w:cs="Calibri"/>
                <w:sz w:val="18"/>
                <w:szCs w:val="18"/>
              </w:rPr>
            </w:pPr>
            <w:r w:rsidRPr="00E80864">
              <w:rPr>
                <w:rFonts w:ascii="Verdana" w:hAnsi="Verdana"/>
                <w:sz w:val="18"/>
                <w:szCs w:val="18"/>
              </w:rPr>
              <w:t>(225.00)</w:t>
            </w:r>
          </w:p>
        </w:tc>
        <w:tc>
          <w:tcPr>
            <w:tcW w:w="762" w:type="dxa"/>
            <w:tcBorders>
              <w:top w:val="nil"/>
              <w:left w:val="nil"/>
              <w:bottom w:val="nil"/>
              <w:right w:val="nil"/>
            </w:tcBorders>
          </w:tcPr>
          <w:p w14:paraId="68896AD9" w14:textId="77777777" w:rsidR="00ED4623" w:rsidRPr="00E80864" w:rsidRDefault="00ED4623" w:rsidP="00ED4623">
            <w:pPr>
              <w:rPr>
                <w:rFonts w:ascii="Verdana" w:hAnsi="Verdana"/>
                <w:sz w:val="18"/>
                <w:szCs w:val="18"/>
              </w:rPr>
            </w:pPr>
          </w:p>
        </w:tc>
      </w:tr>
      <w:tr w:rsidR="00ED4623" w:rsidRPr="00E80864" w14:paraId="18C99F84" w14:textId="77777777" w:rsidTr="00ED4623">
        <w:trPr>
          <w:trHeight w:hRule="exact" w:val="291"/>
        </w:trPr>
        <w:tc>
          <w:tcPr>
            <w:tcW w:w="1229" w:type="dxa"/>
            <w:tcBorders>
              <w:top w:val="nil"/>
              <w:left w:val="nil"/>
              <w:bottom w:val="nil"/>
              <w:right w:val="nil"/>
            </w:tcBorders>
          </w:tcPr>
          <w:p w14:paraId="56F7D2E9"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7C631094"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7F7FF918"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13252030</w:t>
            </w:r>
          </w:p>
        </w:tc>
        <w:tc>
          <w:tcPr>
            <w:tcW w:w="560" w:type="dxa"/>
            <w:tcBorders>
              <w:top w:val="nil"/>
              <w:left w:val="nil"/>
              <w:bottom w:val="nil"/>
              <w:right w:val="nil"/>
            </w:tcBorders>
          </w:tcPr>
          <w:p w14:paraId="6B840D52"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5421</w:t>
            </w:r>
          </w:p>
        </w:tc>
        <w:tc>
          <w:tcPr>
            <w:tcW w:w="2140" w:type="dxa"/>
            <w:tcBorders>
              <w:top w:val="nil"/>
              <w:left w:val="nil"/>
              <w:bottom w:val="nil"/>
              <w:right w:val="nil"/>
            </w:tcBorders>
          </w:tcPr>
          <w:p w14:paraId="43FFE984"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Office</w:t>
            </w:r>
            <w:r w:rsidRPr="00E80864">
              <w:rPr>
                <w:rFonts w:ascii="Verdana" w:hAnsi="Verdana"/>
                <w:spacing w:val="-5"/>
                <w:sz w:val="18"/>
                <w:szCs w:val="18"/>
              </w:rPr>
              <w:t xml:space="preserve"> </w:t>
            </w:r>
            <w:r w:rsidRPr="00E80864">
              <w:rPr>
                <w:rFonts w:ascii="Verdana" w:hAnsi="Verdana"/>
                <w:sz w:val="18"/>
                <w:szCs w:val="18"/>
              </w:rPr>
              <w:t>supplies</w:t>
            </w:r>
          </w:p>
        </w:tc>
        <w:tc>
          <w:tcPr>
            <w:tcW w:w="1522" w:type="dxa"/>
            <w:tcBorders>
              <w:top w:val="nil"/>
              <w:left w:val="nil"/>
              <w:bottom w:val="nil"/>
              <w:right w:val="nil"/>
            </w:tcBorders>
          </w:tcPr>
          <w:p w14:paraId="4BAE47FE" w14:textId="77777777" w:rsidR="00ED4623" w:rsidRPr="00E80864" w:rsidRDefault="00ED4623" w:rsidP="00ED4623">
            <w:pPr>
              <w:pStyle w:val="TableParagraph"/>
              <w:spacing w:line="242" w:lineRule="exact"/>
              <w:ind w:left="580"/>
              <w:rPr>
                <w:rFonts w:ascii="Verdana" w:eastAsia="Calibri" w:hAnsi="Verdana" w:cs="Calibri"/>
                <w:sz w:val="18"/>
                <w:szCs w:val="18"/>
              </w:rPr>
            </w:pPr>
            <w:r w:rsidRPr="00E80864">
              <w:rPr>
                <w:rFonts w:ascii="Verdana" w:hAnsi="Verdana"/>
                <w:sz w:val="18"/>
                <w:szCs w:val="18"/>
              </w:rPr>
              <w:t>(100.18)</w:t>
            </w:r>
          </w:p>
        </w:tc>
        <w:tc>
          <w:tcPr>
            <w:tcW w:w="762" w:type="dxa"/>
            <w:tcBorders>
              <w:top w:val="nil"/>
              <w:left w:val="nil"/>
              <w:bottom w:val="nil"/>
              <w:right w:val="nil"/>
            </w:tcBorders>
          </w:tcPr>
          <w:p w14:paraId="780CA958" w14:textId="77777777" w:rsidR="00ED4623" w:rsidRPr="00E80864" w:rsidRDefault="00ED4623" w:rsidP="00ED4623">
            <w:pPr>
              <w:rPr>
                <w:rFonts w:ascii="Verdana" w:hAnsi="Verdana"/>
                <w:sz w:val="18"/>
                <w:szCs w:val="18"/>
              </w:rPr>
            </w:pPr>
          </w:p>
        </w:tc>
      </w:tr>
      <w:tr w:rsidR="00ED4623" w:rsidRPr="00E80864" w14:paraId="381E421F" w14:textId="77777777" w:rsidTr="00ED4623">
        <w:trPr>
          <w:trHeight w:hRule="exact" w:val="291"/>
        </w:trPr>
        <w:tc>
          <w:tcPr>
            <w:tcW w:w="1229" w:type="dxa"/>
            <w:tcBorders>
              <w:top w:val="nil"/>
              <w:left w:val="nil"/>
              <w:bottom w:val="nil"/>
              <w:right w:val="nil"/>
            </w:tcBorders>
          </w:tcPr>
          <w:p w14:paraId="09F938E3"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39081D34"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07552B56"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13441021</w:t>
            </w:r>
          </w:p>
        </w:tc>
        <w:tc>
          <w:tcPr>
            <w:tcW w:w="560" w:type="dxa"/>
            <w:tcBorders>
              <w:top w:val="nil"/>
              <w:left w:val="nil"/>
              <w:bottom w:val="nil"/>
              <w:right w:val="nil"/>
            </w:tcBorders>
          </w:tcPr>
          <w:p w14:paraId="696C34BE"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5307</w:t>
            </w:r>
          </w:p>
        </w:tc>
        <w:tc>
          <w:tcPr>
            <w:tcW w:w="2140" w:type="dxa"/>
            <w:tcBorders>
              <w:top w:val="nil"/>
              <w:left w:val="nil"/>
              <w:bottom w:val="nil"/>
              <w:right w:val="nil"/>
            </w:tcBorders>
          </w:tcPr>
          <w:p w14:paraId="77304732"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Testing</w:t>
            </w:r>
          </w:p>
        </w:tc>
        <w:tc>
          <w:tcPr>
            <w:tcW w:w="1522" w:type="dxa"/>
            <w:tcBorders>
              <w:top w:val="nil"/>
              <w:left w:val="nil"/>
              <w:bottom w:val="nil"/>
              <w:right w:val="nil"/>
            </w:tcBorders>
          </w:tcPr>
          <w:p w14:paraId="122831C4" w14:textId="77777777" w:rsidR="00ED4623" w:rsidRPr="00E80864" w:rsidRDefault="00ED4623" w:rsidP="00ED4623">
            <w:pPr>
              <w:pStyle w:val="TableParagraph"/>
              <w:spacing w:line="242" w:lineRule="exact"/>
              <w:ind w:left="580"/>
              <w:rPr>
                <w:rFonts w:ascii="Verdana" w:eastAsia="Calibri" w:hAnsi="Verdana" w:cs="Calibri"/>
                <w:sz w:val="18"/>
                <w:szCs w:val="18"/>
              </w:rPr>
            </w:pPr>
            <w:r w:rsidRPr="00E80864">
              <w:rPr>
                <w:rFonts w:ascii="Verdana" w:hAnsi="Verdana"/>
                <w:sz w:val="18"/>
                <w:szCs w:val="18"/>
              </w:rPr>
              <w:t>(715.17)</w:t>
            </w:r>
          </w:p>
        </w:tc>
        <w:tc>
          <w:tcPr>
            <w:tcW w:w="762" w:type="dxa"/>
            <w:tcBorders>
              <w:top w:val="nil"/>
              <w:left w:val="nil"/>
              <w:bottom w:val="nil"/>
              <w:right w:val="nil"/>
            </w:tcBorders>
          </w:tcPr>
          <w:p w14:paraId="2B09F58F" w14:textId="77777777" w:rsidR="00ED4623" w:rsidRPr="00E80864" w:rsidRDefault="00ED4623" w:rsidP="00ED4623">
            <w:pPr>
              <w:rPr>
                <w:rFonts w:ascii="Verdana" w:hAnsi="Verdana"/>
                <w:sz w:val="18"/>
                <w:szCs w:val="18"/>
              </w:rPr>
            </w:pPr>
          </w:p>
        </w:tc>
      </w:tr>
      <w:tr w:rsidR="00ED4623" w:rsidRPr="00E80864" w14:paraId="126F1776" w14:textId="77777777" w:rsidTr="00ED4623">
        <w:trPr>
          <w:trHeight w:hRule="exact" w:val="290"/>
        </w:trPr>
        <w:tc>
          <w:tcPr>
            <w:tcW w:w="1229" w:type="dxa"/>
            <w:tcBorders>
              <w:top w:val="nil"/>
              <w:left w:val="nil"/>
              <w:bottom w:val="nil"/>
              <w:right w:val="nil"/>
            </w:tcBorders>
          </w:tcPr>
          <w:p w14:paraId="7BDB6A90"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2B940535"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6898957F"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13441021</w:t>
            </w:r>
          </w:p>
        </w:tc>
        <w:tc>
          <w:tcPr>
            <w:tcW w:w="560" w:type="dxa"/>
            <w:tcBorders>
              <w:top w:val="nil"/>
              <w:left w:val="nil"/>
              <w:bottom w:val="nil"/>
              <w:right w:val="nil"/>
            </w:tcBorders>
          </w:tcPr>
          <w:p w14:paraId="40AC21C6"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5381</w:t>
            </w:r>
          </w:p>
        </w:tc>
        <w:tc>
          <w:tcPr>
            <w:tcW w:w="2140" w:type="dxa"/>
            <w:tcBorders>
              <w:top w:val="nil"/>
              <w:left w:val="nil"/>
              <w:bottom w:val="nil"/>
              <w:right w:val="nil"/>
            </w:tcBorders>
          </w:tcPr>
          <w:p w14:paraId="26986D57"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Print &amp;</w:t>
            </w:r>
            <w:r w:rsidRPr="00E80864">
              <w:rPr>
                <w:rFonts w:ascii="Verdana" w:hAnsi="Verdana"/>
                <w:spacing w:val="-2"/>
                <w:sz w:val="18"/>
                <w:szCs w:val="18"/>
              </w:rPr>
              <w:t xml:space="preserve"> </w:t>
            </w:r>
            <w:r w:rsidRPr="00E80864">
              <w:rPr>
                <w:rFonts w:ascii="Verdana" w:hAnsi="Verdana"/>
                <w:sz w:val="18"/>
                <w:szCs w:val="18"/>
              </w:rPr>
              <w:t>binding</w:t>
            </w:r>
          </w:p>
        </w:tc>
        <w:tc>
          <w:tcPr>
            <w:tcW w:w="1522" w:type="dxa"/>
            <w:tcBorders>
              <w:top w:val="nil"/>
              <w:left w:val="nil"/>
              <w:bottom w:val="nil"/>
              <w:right w:val="nil"/>
            </w:tcBorders>
          </w:tcPr>
          <w:p w14:paraId="40A7763A" w14:textId="77777777" w:rsidR="00ED4623" w:rsidRPr="00E80864" w:rsidRDefault="00ED4623" w:rsidP="00ED4623">
            <w:pPr>
              <w:pStyle w:val="TableParagraph"/>
              <w:spacing w:line="242" w:lineRule="exact"/>
              <w:ind w:left="693"/>
              <w:rPr>
                <w:rFonts w:ascii="Verdana" w:eastAsia="Calibri" w:hAnsi="Verdana" w:cs="Calibri"/>
                <w:sz w:val="18"/>
                <w:szCs w:val="18"/>
              </w:rPr>
            </w:pPr>
            <w:r w:rsidRPr="00E80864">
              <w:rPr>
                <w:rFonts w:ascii="Verdana" w:hAnsi="Verdana"/>
                <w:sz w:val="18"/>
                <w:szCs w:val="18"/>
              </w:rPr>
              <w:t>(84.93)</w:t>
            </w:r>
          </w:p>
        </w:tc>
        <w:tc>
          <w:tcPr>
            <w:tcW w:w="762" w:type="dxa"/>
            <w:tcBorders>
              <w:top w:val="nil"/>
              <w:left w:val="nil"/>
              <w:bottom w:val="nil"/>
              <w:right w:val="nil"/>
            </w:tcBorders>
          </w:tcPr>
          <w:p w14:paraId="736F5DD1" w14:textId="77777777" w:rsidR="00ED4623" w:rsidRPr="00E80864" w:rsidRDefault="00ED4623" w:rsidP="00ED4623">
            <w:pPr>
              <w:rPr>
                <w:rFonts w:ascii="Verdana" w:hAnsi="Verdana"/>
                <w:sz w:val="18"/>
                <w:szCs w:val="18"/>
              </w:rPr>
            </w:pPr>
          </w:p>
        </w:tc>
      </w:tr>
      <w:tr w:rsidR="00ED4623" w:rsidRPr="00E80864" w14:paraId="1E9F09EF" w14:textId="77777777" w:rsidTr="00ED4623">
        <w:trPr>
          <w:trHeight w:hRule="exact" w:val="290"/>
        </w:trPr>
        <w:tc>
          <w:tcPr>
            <w:tcW w:w="1229" w:type="dxa"/>
            <w:tcBorders>
              <w:top w:val="nil"/>
              <w:left w:val="nil"/>
              <w:bottom w:val="nil"/>
              <w:right w:val="nil"/>
            </w:tcBorders>
          </w:tcPr>
          <w:p w14:paraId="4AE3B926"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1D42B1E3"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22AF0518"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13451021</w:t>
            </w:r>
          </w:p>
        </w:tc>
        <w:tc>
          <w:tcPr>
            <w:tcW w:w="560" w:type="dxa"/>
            <w:tcBorders>
              <w:top w:val="nil"/>
              <w:left w:val="nil"/>
              <w:bottom w:val="nil"/>
              <w:right w:val="nil"/>
            </w:tcBorders>
          </w:tcPr>
          <w:p w14:paraId="2F6322F7"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5246</w:t>
            </w:r>
          </w:p>
        </w:tc>
        <w:tc>
          <w:tcPr>
            <w:tcW w:w="2140" w:type="dxa"/>
            <w:tcBorders>
              <w:top w:val="nil"/>
              <w:left w:val="nil"/>
              <w:bottom w:val="nil"/>
              <w:right w:val="nil"/>
            </w:tcBorders>
          </w:tcPr>
          <w:p w14:paraId="09412EE2"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Athletic</w:t>
            </w:r>
            <w:r w:rsidRPr="00E80864">
              <w:rPr>
                <w:rFonts w:ascii="Verdana" w:hAnsi="Verdana"/>
                <w:spacing w:val="-2"/>
                <w:sz w:val="18"/>
                <w:szCs w:val="18"/>
              </w:rPr>
              <w:t xml:space="preserve"> </w:t>
            </w:r>
            <w:r w:rsidRPr="00E80864">
              <w:rPr>
                <w:rFonts w:ascii="Verdana" w:hAnsi="Verdana"/>
                <w:sz w:val="18"/>
                <w:szCs w:val="18"/>
              </w:rPr>
              <w:t>Equipment</w:t>
            </w:r>
          </w:p>
        </w:tc>
        <w:tc>
          <w:tcPr>
            <w:tcW w:w="1522" w:type="dxa"/>
            <w:tcBorders>
              <w:top w:val="nil"/>
              <w:left w:val="nil"/>
              <w:bottom w:val="nil"/>
              <w:right w:val="nil"/>
            </w:tcBorders>
          </w:tcPr>
          <w:p w14:paraId="24B03CB7" w14:textId="77777777" w:rsidR="00ED4623" w:rsidRPr="00E80864" w:rsidRDefault="00ED4623" w:rsidP="00ED4623">
            <w:pPr>
              <w:pStyle w:val="TableParagraph"/>
              <w:spacing w:line="242" w:lineRule="exact"/>
              <w:ind w:left="412"/>
              <w:rPr>
                <w:rFonts w:ascii="Verdana" w:eastAsia="Calibri" w:hAnsi="Verdana" w:cs="Calibri"/>
                <w:sz w:val="18"/>
                <w:szCs w:val="18"/>
              </w:rPr>
            </w:pPr>
            <w:r w:rsidRPr="00E80864">
              <w:rPr>
                <w:rFonts w:ascii="Verdana" w:hAnsi="Verdana"/>
                <w:sz w:val="18"/>
                <w:szCs w:val="18"/>
              </w:rPr>
              <w:t>(1,211.92)</w:t>
            </w:r>
          </w:p>
        </w:tc>
        <w:tc>
          <w:tcPr>
            <w:tcW w:w="762" w:type="dxa"/>
            <w:tcBorders>
              <w:top w:val="nil"/>
              <w:left w:val="nil"/>
              <w:bottom w:val="nil"/>
              <w:right w:val="nil"/>
            </w:tcBorders>
          </w:tcPr>
          <w:p w14:paraId="1815FD31" w14:textId="77777777" w:rsidR="00ED4623" w:rsidRPr="00E80864" w:rsidRDefault="00ED4623" w:rsidP="00ED4623">
            <w:pPr>
              <w:rPr>
                <w:rFonts w:ascii="Verdana" w:hAnsi="Verdana"/>
                <w:sz w:val="18"/>
                <w:szCs w:val="18"/>
              </w:rPr>
            </w:pPr>
          </w:p>
        </w:tc>
      </w:tr>
      <w:tr w:rsidR="00ED4623" w:rsidRPr="00E80864" w14:paraId="131DB516" w14:textId="77777777" w:rsidTr="00ED4623">
        <w:trPr>
          <w:trHeight w:hRule="exact" w:val="290"/>
        </w:trPr>
        <w:tc>
          <w:tcPr>
            <w:tcW w:w="1229" w:type="dxa"/>
            <w:tcBorders>
              <w:top w:val="nil"/>
              <w:left w:val="nil"/>
              <w:bottom w:val="nil"/>
              <w:right w:val="nil"/>
            </w:tcBorders>
          </w:tcPr>
          <w:p w14:paraId="564CD417"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5C714E05"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01CB0397"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13451021</w:t>
            </w:r>
          </w:p>
        </w:tc>
        <w:tc>
          <w:tcPr>
            <w:tcW w:w="560" w:type="dxa"/>
            <w:tcBorders>
              <w:top w:val="nil"/>
              <w:left w:val="nil"/>
              <w:bottom w:val="nil"/>
              <w:right w:val="nil"/>
            </w:tcBorders>
          </w:tcPr>
          <w:p w14:paraId="64556F4D"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5320</w:t>
            </w:r>
          </w:p>
        </w:tc>
        <w:tc>
          <w:tcPr>
            <w:tcW w:w="2140" w:type="dxa"/>
            <w:tcBorders>
              <w:top w:val="nil"/>
              <w:left w:val="nil"/>
              <w:bottom w:val="nil"/>
              <w:right w:val="nil"/>
            </w:tcBorders>
          </w:tcPr>
          <w:p w14:paraId="3C9BC6B3"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Contracted</w:t>
            </w:r>
            <w:r w:rsidRPr="00E80864">
              <w:rPr>
                <w:rFonts w:ascii="Verdana" w:hAnsi="Verdana"/>
                <w:spacing w:val="2"/>
                <w:sz w:val="18"/>
                <w:szCs w:val="18"/>
              </w:rPr>
              <w:t xml:space="preserve"> </w:t>
            </w:r>
            <w:r w:rsidRPr="00E80864">
              <w:rPr>
                <w:rFonts w:ascii="Verdana" w:hAnsi="Verdana"/>
                <w:sz w:val="18"/>
                <w:szCs w:val="18"/>
              </w:rPr>
              <w:t>Services</w:t>
            </w:r>
          </w:p>
        </w:tc>
        <w:tc>
          <w:tcPr>
            <w:tcW w:w="1522" w:type="dxa"/>
            <w:tcBorders>
              <w:top w:val="nil"/>
              <w:left w:val="nil"/>
              <w:bottom w:val="nil"/>
              <w:right w:val="nil"/>
            </w:tcBorders>
          </w:tcPr>
          <w:p w14:paraId="3F2296D2" w14:textId="77777777" w:rsidR="00ED4623" w:rsidRPr="00E80864" w:rsidRDefault="00ED4623" w:rsidP="00ED4623">
            <w:pPr>
              <w:pStyle w:val="TableParagraph"/>
              <w:spacing w:line="242" w:lineRule="exact"/>
              <w:ind w:left="693"/>
              <w:rPr>
                <w:rFonts w:ascii="Verdana" w:eastAsia="Calibri" w:hAnsi="Verdana" w:cs="Calibri"/>
                <w:sz w:val="18"/>
                <w:szCs w:val="18"/>
              </w:rPr>
            </w:pPr>
            <w:r w:rsidRPr="00E80864">
              <w:rPr>
                <w:rFonts w:ascii="Verdana" w:hAnsi="Verdana"/>
                <w:sz w:val="18"/>
                <w:szCs w:val="18"/>
              </w:rPr>
              <w:t>(22.11)</w:t>
            </w:r>
          </w:p>
        </w:tc>
        <w:tc>
          <w:tcPr>
            <w:tcW w:w="762" w:type="dxa"/>
            <w:tcBorders>
              <w:top w:val="nil"/>
              <w:left w:val="nil"/>
              <w:bottom w:val="nil"/>
              <w:right w:val="nil"/>
            </w:tcBorders>
          </w:tcPr>
          <w:p w14:paraId="2D00CF4E" w14:textId="77777777" w:rsidR="00ED4623" w:rsidRPr="00E80864" w:rsidRDefault="00ED4623" w:rsidP="00ED4623">
            <w:pPr>
              <w:rPr>
                <w:rFonts w:ascii="Verdana" w:hAnsi="Verdana"/>
                <w:sz w:val="18"/>
                <w:szCs w:val="18"/>
              </w:rPr>
            </w:pPr>
          </w:p>
        </w:tc>
      </w:tr>
      <w:tr w:rsidR="00ED4623" w:rsidRPr="00E80864" w14:paraId="4437068A" w14:textId="77777777" w:rsidTr="00ED4623">
        <w:trPr>
          <w:trHeight w:hRule="exact" w:val="290"/>
        </w:trPr>
        <w:tc>
          <w:tcPr>
            <w:tcW w:w="1229" w:type="dxa"/>
            <w:tcBorders>
              <w:top w:val="nil"/>
              <w:left w:val="nil"/>
              <w:bottom w:val="nil"/>
              <w:right w:val="nil"/>
            </w:tcBorders>
          </w:tcPr>
          <w:p w14:paraId="75B8C6FC"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4CB6A204"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15723FA8"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13451021</w:t>
            </w:r>
          </w:p>
        </w:tc>
        <w:tc>
          <w:tcPr>
            <w:tcW w:w="560" w:type="dxa"/>
            <w:tcBorders>
              <w:top w:val="nil"/>
              <w:left w:val="nil"/>
              <w:bottom w:val="nil"/>
              <w:right w:val="nil"/>
            </w:tcBorders>
          </w:tcPr>
          <w:p w14:paraId="5B00DF74"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5421</w:t>
            </w:r>
          </w:p>
        </w:tc>
        <w:tc>
          <w:tcPr>
            <w:tcW w:w="2140" w:type="dxa"/>
            <w:tcBorders>
              <w:top w:val="nil"/>
              <w:left w:val="nil"/>
              <w:bottom w:val="nil"/>
              <w:right w:val="nil"/>
            </w:tcBorders>
          </w:tcPr>
          <w:p w14:paraId="4B8953A9"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Office</w:t>
            </w:r>
            <w:r w:rsidRPr="00E80864">
              <w:rPr>
                <w:rFonts w:ascii="Verdana" w:hAnsi="Verdana"/>
                <w:spacing w:val="-5"/>
                <w:sz w:val="18"/>
                <w:szCs w:val="18"/>
              </w:rPr>
              <w:t xml:space="preserve"> </w:t>
            </w:r>
            <w:r w:rsidRPr="00E80864">
              <w:rPr>
                <w:rFonts w:ascii="Verdana" w:hAnsi="Verdana"/>
                <w:sz w:val="18"/>
                <w:szCs w:val="18"/>
              </w:rPr>
              <w:t>Supplies</w:t>
            </w:r>
          </w:p>
        </w:tc>
        <w:tc>
          <w:tcPr>
            <w:tcW w:w="1522" w:type="dxa"/>
            <w:tcBorders>
              <w:top w:val="nil"/>
              <w:left w:val="nil"/>
              <w:bottom w:val="nil"/>
              <w:right w:val="nil"/>
            </w:tcBorders>
          </w:tcPr>
          <w:p w14:paraId="6E5B5129" w14:textId="77777777" w:rsidR="00ED4623" w:rsidRPr="00E80864" w:rsidRDefault="00ED4623" w:rsidP="00ED4623">
            <w:pPr>
              <w:pStyle w:val="TableParagraph"/>
              <w:spacing w:line="242" w:lineRule="exact"/>
              <w:ind w:left="580"/>
              <w:rPr>
                <w:rFonts w:ascii="Verdana" w:eastAsia="Calibri" w:hAnsi="Verdana" w:cs="Calibri"/>
                <w:sz w:val="18"/>
                <w:szCs w:val="18"/>
              </w:rPr>
            </w:pPr>
            <w:r w:rsidRPr="00E80864">
              <w:rPr>
                <w:rFonts w:ascii="Verdana" w:hAnsi="Verdana"/>
                <w:sz w:val="18"/>
                <w:szCs w:val="18"/>
              </w:rPr>
              <w:t>(225.17)</w:t>
            </w:r>
          </w:p>
        </w:tc>
        <w:tc>
          <w:tcPr>
            <w:tcW w:w="762" w:type="dxa"/>
            <w:tcBorders>
              <w:top w:val="nil"/>
              <w:left w:val="nil"/>
              <w:bottom w:val="nil"/>
              <w:right w:val="nil"/>
            </w:tcBorders>
          </w:tcPr>
          <w:p w14:paraId="404578C5" w14:textId="77777777" w:rsidR="00ED4623" w:rsidRPr="00E80864" w:rsidRDefault="00ED4623" w:rsidP="00ED4623">
            <w:pPr>
              <w:rPr>
                <w:rFonts w:ascii="Verdana" w:hAnsi="Verdana"/>
                <w:sz w:val="18"/>
                <w:szCs w:val="18"/>
              </w:rPr>
            </w:pPr>
          </w:p>
        </w:tc>
      </w:tr>
      <w:tr w:rsidR="00ED4623" w:rsidRPr="00E80864" w14:paraId="2909EE36" w14:textId="77777777" w:rsidTr="00ED4623">
        <w:trPr>
          <w:trHeight w:hRule="exact" w:val="290"/>
        </w:trPr>
        <w:tc>
          <w:tcPr>
            <w:tcW w:w="1229" w:type="dxa"/>
            <w:tcBorders>
              <w:top w:val="nil"/>
              <w:left w:val="nil"/>
              <w:bottom w:val="nil"/>
              <w:right w:val="nil"/>
            </w:tcBorders>
          </w:tcPr>
          <w:p w14:paraId="0E02C855"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1BCC2372"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01789998"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13451021</w:t>
            </w:r>
          </w:p>
        </w:tc>
        <w:tc>
          <w:tcPr>
            <w:tcW w:w="560" w:type="dxa"/>
            <w:tcBorders>
              <w:top w:val="nil"/>
              <w:left w:val="nil"/>
              <w:bottom w:val="nil"/>
              <w:right w:val="nil"/>
            </w:tcBorders>
          </w:tcPr>
          <w:p w14:paraId="0AA91325"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5730</w:t>
            </w:r>
          </w:p>
        </w:tc>
        <w:tc>
          <w:tcPr>
            <w:tcW w:w="2140" w:type="dxa"/>
            <w:tcBorders>
              <w:top w:val="nil"/>
              <w:left w:val="nil"/>
              <w:bottom w:val="nil"/>
              <w:right w:val="nil"/>
            </w:tcBorders>
          </w:tcPr>
          <w:p w14:paraId="13502B64"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Dues</w:t>
            </w:r>
          </w:p>
        </w:tc>
        <w:tc>
          <w:tcPr>
            <w:tcW w:w="1522" w:type="dxa"/>
            <w:tcBorders>
              <w:top w:val="nil"/>
              <w:left w:val="nil"/>
              <w:bottom w:val="nil"/>
              <w:right w:val="nil"/>
            </w:tcBorders>
          </w:tcPr>
          <w:p w14:paraId="059D5C1C" w14:textId="77777777" w:rsidR="00ED4623" w:rsidRPr="00E80864" w:rsidRDefault="00ED4623" w:rsidP="00ED4623">
            <w:pPr>
              <w:pStyle w:val="TableParagraph"/>
              <w:spacing w:line="242" w:lineRule="exact"/>
              <w:ind w:left="806"/>
              <w:rPr>
                <w:rFonts w:ascii="Verdana" w:eastAsia="Calibri" w:hAnsi="Verdana" w:cs="Calibri"/>
                <w:sz w:val="18"/>
                <w:szCs w:val="18"/>
              </w:rPr>
            </w:pPr>
            <w:r w:rsidRPr="00E80864">
              <w:rPr>
                <w:rFonts w:ascii="Verdana" w:hAnsi="Verdana"/>
                <w:sz w:val="18"/>
                <w:szCs w:val="18"/>
              </w:rPr>
              <w:t>(0.56)</w:t>
            </w:r>
          </w:p>
        </w:tc>
        <w:tc>
          <w:tcPr>
            <w:tcW w:w="762" w:type="dxa"/>
            <w:tcBorders>
              <w:top w:val="nil"/>
              <w:left w:val="nil"/>
              <w:bottom w:val="nil"/>
              <w:right w:val="nil"/>
            </w:tcBorders>
          </w:tcPr>
          <w:p w14:paraId="00E33F8E" w14:textId="77777777" w:rsidR="00ED4623" w:rsidRPr="00E80864" w:rsidRDefault="00ED4623" w:rsidP="00ED4623">
            <w:pPr>
              <w:rPr>
                <w:rFonts w:ascii="Verdana" w:hAnsi="Verdana"/>
                <w:sz w:val="18"/>
                <w:szCs w:val="18"/>
              </w:rPr>
            </w:pPr>
          </w:p>
        </w:tc>
      </w:tr>
      <w:tr w:rsidR="00ED4623" w:rsidRPr="00E80864" w14:paraId="141E1B85" w14:textId="77777777" w:rsidTr="00ED4623">
        <w:trPr>
          <w:trHeight w:hRule="exact" w:val="290"/>
        </w:trPr>
        <w:tc>
          <w:tcPr>
            <w:tcW w:w="1229" w:type="dxa"/>
            <w:tcBorders>
              <w:top w:val="nil"/>
              <w:left w:val="nil"/>
              <w:bottom w:val="nil"/>
              <w:right w:val="nil"/>
            </w:tcBorders>
          </w:tcPr>
          <w:p w14:paraId="7D04519D"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29BBE661"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2881D1E9"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175E93BD"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5211</w:t>
            </w:r>
          </w:p>
        </w:tc>
        <w:tc>
          <w:tcPr>
            <w:tcW w:w="2140" w:type="dxa"/>
            <w:tcBorders>
              <w:top w:val="nil"/>
              <w:left w:val="nil"/>
              <w:bottom w:val="nil"/>
              <w:right w:val="nil"/>
            </w:tcBorders>
          </w:tcPr>
          <w:p w14:paraId="22568710" w14:textId="19C3E44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Electric</w:t>
            </w:r>
            <w:r w:rsidR="00FD53A6">
              <w:rPr>
                <w:rFonts w:ascii="Verdana" w:hAnsi="Verdana"/>
                <w:sz w:val="18"/>
                <w:szCs w:val="18"/>
              </w:rPr>
              <w:t>i</w:t>
            </w:r>
            <w:r w:rsidRPr="00E80864">
              <w:rPr>
                <w:rFonts w:ascii="Verdana" w:hAnsi="Verdana"/>
                <w:sz w:val="18"/>
                <w:szCs w:val="18"/>
              </w:rPr>
              <w:t>ty</w:t>
            </w:r>
          </w:p>
        </w:tc>
        <w:tc>
          <w:tcPr>
            <w:tcW w:w="1522" w:type="dxa"/>
            <w:tcBorders>
              <w:top w:val="nil"/>
              <w:left w:val="nil"/>
              <w:bottom w:val="nil"/>
              <w:right w:val="nil"/>
            </w:tcBorders>
          </w:tcPr>
          <w:p w14:paraId="6C883CA3" w14:textId="77777777" w:rsidR="00ED4623" w:rsidRPr="00E80864" w:rsidRDefault="00ED4623" w:rsidP="00ED4623">
            <w:pPr>
              <w:pStyle w:val="TableParagraph"/>
              <w:spacing w:line="242" w:lineRule="exact"/>
              <w:ind w:left="187"/>
              <w:rPr>
                <w:rFonts w:ascii="Verdana" w:eastAsia="Calibri" w:hAnsi="Verdana" w:cs="Calibri"/>
                <w:sz w:val="18"/>
                <w:szCs w:val="18"/>
              </w:rPr>
            </w:pPr>
            <w:r w:rsidRPr="00E80864">
              <w:rPr>
                <w:rFonts w:ascii="Verdana" w:hAnsi="Verdana"/>
                <w:sz w:val="18"/>
                <w:szCs w:val="18"/>
              </w:rPr>
              <w:t>(183,202.21)</w:t>
            </w:r>
          </w:p>
        </w:tc>
        <w:tc>
          <w:tcPr>
            <w:tcW w:w="762" w:type="dxa"/>
            <w:tcBorders>
              <w:top w:val="nil"/>
              <w:left w:val="nil"/>
              <w:bottom w:val="nil"/>
              <w:right w:val="nil"/>
            </w:tcBorders>
          </w:tcPr>
          <w:p w14:paraId="418B3286" w14:textId="77777777" w:rsidR="00ED4623" w:rsidRPr="00E80864" w:rsidRDefault="00ED4623" w:rsidP="00ED4623">
            <w:pPr>
              <w:rPr>
                <w:rFonts w:ascii="Verdana" w:hAnsi="Verdana"/>
                <w:sz w:val="18"/>
                <w:szCs w:val="18"/>
              </w:rPr>
            </w:pPr>
          </w:p>
        </w:tc>
      </w:tr>
      <w:tr w:rsidR="00ED4623" w:rsidRPr="00E80864" w14:paraId="45F623C3" w14:textId="77777777" w:rsidTr="00ED4623">
        <w:trPr>
          <w:trHeight w:hRule="exact" w:val="290"/>
        </w:trPr>
        <w:tc>
          <w:tcPr>
            <w:tcW w:w="1229" w:type="dxa"/>
            <w:tcBorders>
              <w:top w:val="nil"/>
              <w:left w:val="nil"/>
              <w:bottom w:val="nil"/>
              <w:right w:val="nil"/>
            </w:tcBorders>
          </w:tcPr>
          <w:p w14:paraId="621272D0"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78CB89EC"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3377264F"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7D057D09"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5215</w:t>
            </w:r>
          </w:p>
        </w:tc>
        <w:tc>
          <w:tcPr>
            <w:tcW w:w="2140" w:type="dxa"/>
            <w:tcBorders>
              <w:top w:val="nil"/>
              <w:left w:val="nil"/>
              <w:bottom w:val="nil"/>
              <w:right w:val="nil"/>
            </w:tcBorders>
          </w:tcPr>
          <w:p w14:paraId="569AC864"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Natural</w:t>
            </w:r>
            <w:r w:rsidRPr="00E80864">
              <w:rPr>
                <w:rFonts w:ascii="Verdana" w:hAnsi="Verdana"/>
                <w:spacing w:val="1"/>
                <w:sz w:val="18"/>
                <w:szCs w:val="18"/>
              </w:rPr>
              <w:t xml:space="preserve"> </w:t>
            </w:r>
            <w:r w:rsidRPr="00E80864">
              <w:rPr>
                <w:rFonts w:ascii="Verdana" w:hAnsi="Verdana"/>
                <w:sz w:val="18"/>
                <w:szCs w:val="18"/>
              </w:rPr>
              <w:t>Gas</w:t>
            </w:r>
          </w:p>
        </w:tc>
        <w:tc>
          <w:tcPr>
            <w:tcW w:w="1522" w:type="dxa"/>
            <w:tcBorders>
              <w:top w:val="nil"/>
              <w:left w:val="nil"/>
              <w:bottom w:val="nil"/>
              <w:right w:val="nil"/>
            </w:tcBorders>
          </w:tcPr>
          <w:p w14:paraId="0B068391" w14:textId="77777777" w:rsidR="00ED4623" w:rsidRPr="00E80864" w:rsidRDefault="00ED4623" w:rsidP="00ED4623">
            <w:pPr>
              <w:pStyle w:val="TableParagraph"/>
              <w:spacing w:line="242" w:lineRule="exact"/>
              <w:ind w:left="187"/>
              <w:rPr>
                <w:rFonts w:ascii="Verdana" w:eastAsia="Calibri" w:hAnsi="Verdana" w:cs="Calibri"/>
                <w:sz w:val="18"/>
                <w:szCs w:val="18"/>
              </w:rPr>
            </w:pPr>
            <w:r w:rsidRPr="00E80864">
              <w:rPr>
                <w:rFonts w:ascii="Verdana" w:hAnsi="Verdana"/>
                <w:sz w:val="18"/>
                <w:szCs w:val="18"/>
              </w:rPr>
              <w:t>(228,112.54)</w:t>
            </w:r>
          </w:p>
        </w:tc>
        <w:tc>
          <w:tcPr>
            <w:tcW w:w="762" w:type="dxa"/>
            <w:tcBorders>
              <w:top w:val="nil"/>
              <w:left w:val="nil"/>
              <w:bottom w:val="nil"/>
              <w:right w:val="nil"/>
            </w:tcBorders>
          </w:tcPr>
          <w:p w14:paraId="13F1FFFC" w14:textId="77777777" w:rsidR="00ED4623" w:rsidRPr="00E80864" w:rsidRDefault="00ED4623" w:rsidP="00ED4623">
            <w:pPr>
              <w:rPr>
                <w:rFonts w:ascii="Verdana" w:hAnsi="Verdana"/>
                <w:sz w:val="18"/>
                <w:szCs w:val="18"/>
              </w:rPr>
            </w:pPr>
          </w:p>
        </w:tc>
      </w:tr>
      <w:tr w:rsidR="00ED4623" w:rsidRPr="00E80864" w14:paraId="22D76670" w14:textId="77777777" w:rsidTr="00ED4623">
        <w:trPr>
          <w:trHeight w:hRule="exact" w:val="291"/>
        </w:trPr>
        <w:tc>
          <w:tcPr>
            <w:tcW w:w="1229" w:type="dxa"/>
            <w:tcBorders>
              <w:top w:val="nil"/>
              <w:left w:val="nil"/>
              <w:bottom w:val="nil"/>
              <w:right w:val="nil"/>
            </w:tcBorders>
          </w:tcPr>
          <w:p w14:paraId="0EC6D90B"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7D812F5E"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60032813"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742555B6"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5216</w:t>
            </w:r>
          </w:p>
        </w:tc>
        <w:tc>
          <w:tcPr>
            <w:tcW w:w="2140" w:type="dxa"/>
            <w:tcBorders>
              <w:top w:val="nil"/>
              <w:left w:val="nil"/>
              <w:bottom w:val="nil"/>
              <w:right w:val="nil"/>
            </w:tcBorders>
          </w:tcPr>
          <w:p w14:paraId="57562E23"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Oil</w:t>
            </w:r>
            <w:r w:rsidRPr="00E80864">
              <w:rPr>
                <w:rFonts w:ascii="Verdana" w:hAnsi="Verdana"/>
                <w:spacing w:val="-1"/>
                <w:sz w:val="18"/>
                <w:szCs w:val="18"/>
              </w:rPr>
              <w:t xml:space="preserve"> </w:t>
            </w:r>
            <w:r w:rsidRPr="00E80864">
              <w:rPr>
                <w:rFonts w:ascii="Verdana" w:hAnsi="Verdana"/>
                <w:sz w:val="18"/>
                <w:szCs w:val="18"/>
              </w:rPr>
              <w:t>Heat</w:t>
            </w:r>
          </w:p>
        </w:tc>
        <w:tc>
          <w:tcPr>
            <w:tcW w:w="1522" w:type="dxa"/>
            <w:tcBorders>
              <w:top w:val="nil"/>
              <w:left w:val="nil"/>
              <w:bottom w:val="nil"/>
              <w:right w:val="nil"/>
            </w:tcBorders>
          </w:tcPr>
          <w:p w14:paraId="2034DAD8" w14:textId="77777777" w:rsidR="00ED4623" w:rsidRPr="00E80864" w:rsidRDefault="00ED4623" w:rsidP="00ED4623">
            <w:pPr>
              <w:pStyle w:val="TableParagraph"/>
              <w:spacing w:line="242" w:lineRule="exact"/>
              <w:ind w:left="412"/>
              <w:rPr>
                <w:rFonts w:ascii="Verdana" w:eastAsia="Calibri" w:hAnsi="Verdana" w:cs="Calibri"/>
                <w:sz w:val="18"/>
                <w:szCs w:val="18"/>
              </w:rPr>
            </w:pPr>
            <w:r w:rsidRPr="00E80864">
              <w:rPr>
                <w:rFonts w:ascii="Verdana" w:hAnsi="Verdana"/>
                <w:sz w:val="18"/>
                <w:szCs w:val="18"/>
              </w:rPr>
              <w:t>(2,150.00)</w:t>
            </w:r>
          </w:p>
        </w:tc>
        <w:tc>
          <w:tcPr>
            <w:tcW w:w="762" w:type="dxa"/>
            <w:tcBorders>
              <w:top w:val="nil"/>
              <w:left w:val="nil"/>
              <w:bottom w:val="nil"/>
              <w:right w:val="nil"/>
            </w:tcBorders>
          </w:tcPr>
          <w:p w14:paraId="26BC5A0D" w14:textId="77777777" w:rsidR="00ED4623" w:rsidRPr="00E80864" w:rsidRDefault="00ED4623" w:rsidP="00ED4623">
            <w:pPr>
              <w:rPr>
                <w:rFonts w:ascii="Verdana" w:hAnsi="Verdana"/>
                <w:sz w:val="18"/>
                <w:szCs w:val="18"/>
              </w:rPr>
            </w:pPr>
          </w:p>
        </w:tc>
      </w:tr>
      <w:tr w:rsidR="00ED4623" w:rsidRPr="00E80864" w14:paraId="7591D215" w14:textId="77777777" w:rsidTr="00ED4623">
        <w:trPr>
          <w:trHeight w:hRule="exact" w:val="291"/>
        </w:trPr>
        <w:tc>
          <w:tcPr>
            <w:tcW w:w="1229" w:type="dxa"/>
            <w:tcBorders>
              <w:top w:val="nil"/>
              <w:left w:val="nil"/>
              <w:bottom w:val="nil"/>
              <w:right w:val="nil"/>
            </w:tcBorders>
          </w:tcPr>
          <w:p w14:paraId="3C8195A1" w14:textId="77777777" w:rsidR="00ED4623" w:rsidRPr="00E80864" w:rsidRDefault="00ED4623" w:rsidP="00ED4623">
            <w:pPr>
              <w:pStyle w:val="TableParagraph"/>
              <w:spacing w:line="243"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52560B24" w14:textId="77777777" w:rsidR="00ED4623" w:rsidRPr="00E80864" w:rsidRDefault="00ED4623" w:rsidP="00ED4623">
            <w:pPr>
              <w:pStyle w:val="TableParagraph"/>
              <w:spacing w:line="243"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49F6531F" w14:textId="77777777" w:rsidR="00ED4623" w:rsidRPr="00E80864" w:rsidRDefault="00ED4623" w:rsidP="00ED4623">
            <w:pPr>
              <w:pStyle w:val="TableParagraph"/>
              <w:spacing w:line="243"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09DFAD73" w14:textId="77777777" w:rsidR="00ED4623" w:rsidRPr="00E80864" w:rsidRDefault="00ED4623" w:rsidP="00ED4623">
            <w:pPr>
              <w:pStyle w:val="TableParagraph"/>
              <w:spacing w:line="243" w:lineRule="exact"/>
              <w:ind w:left="70"/>
              <w:rPr>
                <w:rFonts w:ascii="Verdana" w:eastAsia="Calibri" w:hAnsi="Verdana" w:cs="Calibri"/>
                <w:sz w:val="18"/>
                <w:szCs w:val="18"/>
              </w:rPr>
            </w:pPr>
            <w:r w:rsidRPr="00E80864">
              <w:rPr>
                <w:rFonts w:ascii="Verdana" w:hAnsi="Verdana"/>
                <w:sz w:val="18"/>
                <w:szCs w:val="18"/>
              </w:rPr>
              <w:t>5241</w:t>
            </w:r>
          </w:p>
        </w:tc>
        <w:tc>
          <w:tcPr>
            <w:tcW w:w="2140" w:type="dxa"/>
            <w:tcBorders>
              <w:top w:val="nil"/>
              <w:left w:val="nil"/>
              <w:bottom w:val="nil"/>
              <w:right w:val="nil"/>
            </w:tcBorders>
          </w:tcPr>
          <w:p w14:paraId="650DB871" w14:textId="77777777" w:rsidR="00ED4623" w:rsidRPr="00E80864" w:rsidRDefault="00ED4623" w:rsidP="00ED4623">
            <w:pPr>
              <w:pStyle w:val="TableParagraph"/>
              <w:spacing w:line="243" w:lineRule="exact"/>
              <w:ind w:left="38"/>
              <w:rPr>
                <w:rFonts w:ascii="Verdana" w:eastAsia="Calibri" w:hAnsi="Verdana" w:cs="Calibri"/>
                <w:sz w:val="18"/>
                <w:szCs w:val="18"/>
              </w:rPr>
            </w:pPr>
            <w:r w:rsidRPr="00E80864">
              <w:rPr>
                <w:rFonts w:ascii="Verdana" w:hAnsi="Verdana"/>
                <w:sz w:val="18"/>
                <w:szCs w:val="18"/>
              </w:rPr>
              <w:t>Build Maintenance</w:t>
            </w:r>
          </w:p>
        </w:tc>
        <w:tc>
          <w:tcPr>
            <w:tcW w:w="1522" w:type="dxa"/>
            <w:tcBorders>
              <w:top w:val="nil"/>
              <w:left w:val="nil"/>
              <w:bottom w:val="nil"/>
              <w:right w:val="nil"/>
            </w:tcBorders>
          </w:tcPr>
          <w:p w14:paraId="5A69B292" w14:textId="77777777" w:rsidR="00ED4623" w:rsidRPr="00E80864" w:rsidRDefault="00ED4623" w:rsidP="00ED4623">
            <w:pPr>
              <w:pStyle w:val="TableParagraph"/>
              <w:spacing w:line="243" w:lineRule="exact"/>
              <w:ind w:left="580"/>
              <w:rPr>
                <w:rFonts w:ascii="Verdana" w:eastAsia="Calibri" w:hAnsi="Verdana" w:cs="Calibri"/>
                <w:sz w:val="18"/>
                <w:szCs w:val="18"/>
              </w:rPr>
            </w:pPr>
            <w:r w:rsidRPr="00E80864">
              <w:rPr>
                <w:rFonts w:ascii="Verdana" w:hAnsi="Verdana"/>
                <w:sz w:val="18"/>
                <w:szCs w:val="18"/>
              </w:rPr>
              <w:t>(159.83)</w:t>
            </w:r>
          </w:p>
        </w:tc>
        <w:tc>
          <w:tcPr>
            <w:tcW w:w="762" w:type="dxa"/>
            <w:tcBorders>
              <w:top w:val="nil"/>
              <w:left w:val="nil"/>
              <w:bottom w:val="nil"/>
              <w:right w:val="nil"/>
            </w:tcBorders>
          </w:tcPr>
          <w:p w14:paraId="23F47DFB" w14:textId="77777777" w:rsidR="00ED4623" w:rsidRPr="00E80864" w:rsidRDefault="00ED4623" w:rsidP="00ED4623">
            <w:pPr>
              <w:rPr>
                <w:rFonts w:ascii="Verdana" w:hAnsi="Verdana"/>
                <w:sz w:val="18"/>
                <w:szCs w:val="18"/>
              </w:rPr>
            </w:pPr>
          </w:p>
        </w:tc>
      </w:tr>
      <w:tr w:rsidR="00ED4623" w:rsidRPr="00E80864" w14:paraId="2B6EBBF3" w14:textId="77777777" w:rsidTr="00ED4623">
        <w:trPr>
          <w:trHeight w:hRule="exact" w:val="290"/>
        </w:trPr>
        <w:tc>
          <w:tcPr>
            <w:tcW w:w="1229" w:type="dxa"/>
            <w:tcBorders>
              <w:top w:val="nil"/>
              <w:left w:val="nil"/>
              <w:bottom w:val="nil"/>
              <w:right w:val="nil"/>
            </w:tcBorders>
          </w:tcPr>
          <w:p w14:paraId="76356FE7"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7B12EFEB"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208B0614"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107502E9"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5249</w:t>
            </w:r>
          </w:p>
        </w:tc>
        <w:tc>
          <w:tcPr>
            <w:tcW w:w="2140" w:type="dxa"/>
            <w:tcBorders>
              <w:top w:val="nil"/>
              <w:left w:val="nil"/>
              <w:bottom w:val="nil"/>
              <w:right w:val="nil"/>
            </w:tcBorders>
          </w:tcPr>
          <w:p w14:paraId="73FD6FB8"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Ground</w:t>
            </w:r>
            <w:r w:rsidRPr="00E80864">
              <w:rPr>
                <w:rFonts w:ascii="Verdana" w:hAnsi="Verdana"/>
                <w:spacing w:val="1"/>
                <w:sz w:val="18"/>
                <w:szCs w:val="18"/>
              </w:rPr>
              <w:t xml:space="preserve"> </w:t>
            </w:r>
            <w:r w:rsidRPr="00E80864">
              <w:rPr>
                <w:rFonts w:ascii="Verdana" w:hAnsi="Verdana"/>
                <w:sz w:val="18"/>
                <w:szCs w:val="18"/>
              </w:rPr>
              <w:t>Maintenance</w:t>
            </w:r>
          </w:p>
        </w:tc>
        <w:tc>
          <w:tcPr>
            <w:tcW w:w="1522" w:type="dxa"/>
            <w:tcBorders>
              <w:top w:val="nil"/>
              <w:left w:val="nil"/>
              <w:bottom w:val="nil"/>
              <w:right w:val="nil"/>
            </w:tcBorders>
          </w:tcPr>
          <w:p w14:paraId="5CB3E632" w14:textId="77777777" w:rsidR="00ED4623" w:rsidRPr="00E80864" w:rsidRDefault="00ED4623" w:rsidP="00ED4623">
            <w:pPr>
              <w:pStyle w:val="TableParagraph"/>
              <w:spacing w:line="242" w:lineRule="exact"/>
              <w:ind w:left="299"/>
              <w:rPr>
                <w:rFonts w:ascii="Verdana" w:eastAsia="Calibri" w:hAnsi="Verdana" w:cs="Calibri"/>
                <w:sz w:val="18"/>
                <w:szCs w:val="18"/>
              </w:rPr>
            </w:pPr>
            <w:r w:rsidRPr="00E80864">
              <w:rPr>
                <w:rFonts w:ascii="Verdana" w:hAnsi="Verdana"/>
                <w:sz w:val="18"/>
                <w:szCs w:val="18"/>
              </w:rPr>
              <w:t>(72,739.43)</w:t>
            </w:r>
          </w:p>
        </w:tc>
        <w:tc>
          <w:tcPr>
            <w:tcW w:w="762" w:type="dxa"/>
            <w:tcBorders>
              <w:top w:val="nil"/>
              <w:left w:val="nil"/>
              <w:bottom w:val="nil"/>
              <w:right w:val="nil"/>
            </w:tcBorders>
          </w:tcPr>
          <w:p w14:paraId="7C92EBD8" w14:textId="77777777" w:rsidR="00ED4623" w:rsidRPr="00E80864" w:rsidRDefault="00ED4623" w:rsidP="00ED4623">
            <w:pPr>
              <w:rPr>
                <w:rFonts w:ascii="Verdana" w:hAnsi="Verdana"/>
                <w:sz w:val="18"/>
                <w:szCs w:val="18"/>
              </w:rPr>
            </w:pPr>
          </w:p>
        </w:tc>
      </w:tr>
      <w:tr w:rsidR="00ED4623" w:rsidRPr="00E80864" w14:paraId="43324810" w14:textId="77777777" w:rsidTr="00ED4623">
        <w:trPr>
          <w:trHeight w:hRule="exact" w:val="290"/>
        </w:trPr>
        <w:tc>
          <w:tcPr>
            <w:tcW w:w="1229" w:type="dxa"/>
            <w:tcBorders>
              <w:top w:val="nil"/>
              <w:left w:val="nil"/>
              <w:bottom w:val="nil"/>
              <w:right w:val="nil"/>
            </w:tcBorders>
          </w:tcPr>
          <w:p w14:paraId="522D2421"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28CFF170"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4C6E1B4C"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371A02A2"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5251</w:t>
            </w:r>
          </w:p>
        </w:tc>
        <w:tc>
          <w:tcPr>
            <w:tcW w:w="2140" w:type="dxa"/>
            <w:tcBorders>
              <w:top w:val="nil"/>
              <w:left w:val="nil"/>
              <w:bottom w:val="nil"/>
              <w:right w:val="nil"/>
            </w:tcBorders>
          </w:tcPr>
          <w:p w14:paraId="7BE3DA63"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Utility</w:t>
            </w:r>
            <w:r w:rsidRPr="00E80864">
              <w:rPr>
                <w:rFonts w:ascii="Verdana" w:hAnsi="Verdana"/>
                <w:spacing w:val="2"/>
                <w:sz w:val="18"/>
                <w:szCs w:val="18"/>
              </w:rPr>
              <w:t xml:space="preserve"> </w:t>
            </w:r>
            <w:r w:rsidRPr="00E80864">
              <w:rPr>
                <w:rFonts w:ascii="Verdana" w:hAnsi="Verdana"/>
                <w:sz w:val="18"/>
                <w:szCs w:val="18"/>
              </w:rPr>
              <w:t>Service</w:t>
            </w:r>
          </w:p>
        </w:tc>
        <w:tc>
          <w:tcPr>
            <w:tcW w:w="1522" w:type="dxa"/>
            <w:tcBorders>
              <w:top w:val="nil"/>
              <w:left w:val="nil"/>
              <w:bottom w:val="nil"/>
              <w:right w:val="nil"/>
            </w:tcBorders>
          </w:tcPr>
          <w:p w14:paraId="6F3E0A7D" w14:textId="77777777" w:rsidR="00ED4623" w:rsidRPr="00E80864" w:rsidRDefault="00ED4623" w:rsidP="00ED4623">
            <w:pPr>
              <w:pStyle w:val="TableParagraph"/>
              <w:spacing w:line="242" w:lineRule="exact"/>
              <w:ind w:left="299"/>
              <w:rPr>
                <w:rFonts w:ascii="Verdana" w:eastAsia="Calibri" w:hAnsi="Verdana" w:cs="Calibri"/>
                <w:sz w:val="18"/>
                <w:szCs w:val="18"/>
              </w:rPr>
            </w:pPr>
            <w:r w:rsidRPr="00E80864">
              <w:rPr>
                <w:rFonts w:ascii="Verdana" w:hAnsi="Verdana"/>
                <w:sz w:val="18"/>
                <w:szCs w:val="18"/>
              </w:rPr>
              <w:t>(33,137.51)</w:t>
            </w:r>
          </w:p>
        </w:tc>
        <w:tc>
          <w:tcPr>
            <w:tcW w:w="762" w:type="dxa"/>
            <w:tcBorders>
              <w:top w:val="nil"/>
              <w:left w:val="nil"/>
              <w:bottom w:val="nil"/>
              <w:right w:val="nil"/>
            </w:tcBorders>
          </w:tcPr>
          <w:p w14:paraId="3A25476F" w14:textId="77777777" w:rsidR="00ED4623" w:rsidRPr="00E80864" w:rsidRDefault="00ED4623" w:rsidP="00ED4623">
            <w:pPr>
              <w:rPr>
                <w:rFonts w:ascii="Verdana" w:hAnsi="Verdana"/>
                <w:sz w:val="18"/>
                <w:szCs w:val="18"/>
              </w:rPr>
            </w:pPr>
          </w:p>
        </w:tc>
      </w:tr>
      <w:tr w:rsidR="00ED4623" w:rsidRPr="00E80864" w14:paraId="4B566836" w14:textId="77777777" w:rsidTr="00ED4623">
        <w:trPr>
          <w:trHeight w:hRule="exact" w:val="290"/>
        </w:trPr>
        <w:tc>
          <w:tcPr>
            <w:tcW w:w="1229" w:type="dxa"/>
            <w:tcBorders>
              <w:top w:val="nil"/>
              <w:left w:val="nil"/>
              <w:bottom w:val="nil"/>
              <w:right w:val="nil"/>
            </w:tcBorders>
          </w:tcPr>
          <w:p w14:paraId="7B036660"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4C7B658A"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34F331EE"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70CF4648"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5255</w:t>
            </w:r>
          </w:p>
        </w:tc>
        <w:tc>
          <w:tcPr>
            <w:tcW w:w="2140" w:type="dxa"/>
            <w:tcBorders>
              <w:top w:val="nil"/>
              <w:left w:val="nil"/>
              <w:bottom w:val="nil"/>
              <w:right w:val="nil"/>
            </w:tcBorders>
          </w:tcPr>
          <w:p w14:paraId="5AC83BA7"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Build/Equip</w:t>
            </w:r>
          </w:p>
        </w:tc>
        <w:tc>
          <w:tcPr>
            <w:tcW w:w="1522" w:type="dxa"/>
            <w:tcBorders>
              <w:top w:val="nil"/>
              <w:left w:val="nil"/>
              <w:bottom w:val="nil"/>
              <w:right w:val="nil"/>
            </w:tcBorders>
          </w:tcPr>
          <w:p w14:paraId="4EA56D7A" w14:textId="77777777" w:rsidR="00ED4623" w:rsidRPr="00E80864" w:rsidRDefault="00ED4623" w:rsidP="00ED4623">
            <w:pPr>
              <w:pStyle w:val="TableParagraph"/>
              <w:spacing w:line="242" w:lineRule="exact"/>
              <w:ind w:left="412"/>
              <w:rPr>
                <w:rFonts w:ascii="Verdana" w:eastAsia="Calibri" w:hAnsi="Verdana" w:cs="Calibri"/>
                <w:sz w:val="18"/>
                <w:szCs w:val="18"/>
              </w:rPr>
            </w:pPr>
            <w:r w:rsidRPr="00E80864">
              <w:rPr>
                <w:rFonts w:ascii="Verdana" w:hAnsi="Verdana"/>
                <w:sz w:val="18"/>
                <w:szCs w:val="18"/>
              </w:rPr>
              <w:t>(3,604.30)</w:t>
            </w:r>
          </w:p>
        </w:tc>
        <w:tc>
          <w:tcPr>
            <w:tcW w:w="762" w:type="dxa"/>
            <w:tcBorders>
              <w:top w:val="nil"/>
              <w:left w:val="nil"/>
              <w:bottom w:val="nil"/>
              <w:right w:val="nil"/>
            </w:tcBorders>
          </w:tcPr>
          <w:p w14:paraId="3B65CC2B" w14:textId="77777777" w:rsidR="00ED4623" w:rsidRPr="00E80864" w:rsidRDefault="00ED4623" w:rsidP="00ED4623">
            <w:pPr>
              <w:rPr>
                <w:rFonts w:ascii="Verdana" w:hAnsi="Verdana"/>
                <w:sz w:val="18"/>
                <w:szCs w:val="18"/>
              </w:rPr>
            </w:pPr>
          </w:p>
        </w:tc>
      </w:tr>
      <w:tr w:rsidR="00ED4623" w:rsidRPr="00E80864" w14:paraId="6C545F9C" w14:textId="77777777" w:rsidTr="00ED4623">
        <w:trPr>
          <w:trHeight w:hRule="exact" w:val="290"/>
        </w:trPr>
        <w:tc>
          <w:tcPr>
            <w:tcW w:w="1229" w:type="dxa"/>
            <w:tcBorders>
              <w:top w:val="nil"/>
              <w:left w:val="nil"/>
              <w:bottom w:val="nil"/>
              <w:right w:val="nil"/>
            </w:tcBorders>
          </w:tcPr>
          <w:p w14:paraId="4CE8AA3F"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14D8096F"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3EEE92EF"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6187A9B9"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5270</w:t>
            </w:r>
          </w:p>
        </w:tc>
        <w:tc>
          <w:tcPr>
            <w:tcW w:w="2140" w:type="dxa"/>
            <w:tcBorders>
              <w:top w:val="nil"/>
              <w:left w:val="nil"/>
              <w:bottom w:val="nil"/>
              <w:right w:val="nil"/>
            </w:tcBorders>
          </w:tcPr>
          <w:p w14:paraId="2C870250"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Rental &amp;</w:t>
            </w:r>
            <w:r w:rsidRPr="00E80864">
              <w:rPr>
                <w:rFonts w:ascii="Verdana" w:hAnsi="Verdana"/>
                <w:spacing w:val="5"/>
                <w:sz w:val="18"/>
                <w:szCs w:val="18"/>
              </w:rPr>
              <w:t xml:space="preserve"> </w:t>
            </w:r>
            <w:r w:rsidRPr="00E80864">
              <w:rPr>
                <w:rFonts w:ascii="Verdana" w:hAnsi="Verdana"/>
                <w:sz w:val="18"/>
                <w:szCs w:val="18"/>
              </w:rPr>
              <w:t>Lease</w:t>
            </w:r>
          </w:p>
        </w:tc>
        <w:tc>
          <w:tcPr>
            <w:tcW w:w="1522" w:type="dxa"/>
            <w:tcBorders>
              <w:top w:val="nil"/>
              <w:left w:val="nil"/>
              <w:bottom w:val="nil"/>
              <w:right w:val="nil"/>
            </w:tcBorders>
          </w:tcPr>
          <w:p w14:paraId="52708450" w14:textId="77777777" w:rsidR="00ED4623" w:rsidRPr="00E80864" w:rsidRDefault="00ED4623" w:rsidP="00ED4623">
            <w:pPr>
              <w:pStyle w:val="TableParagraph"/>
              <w:spacing w:line="242" w:lineRule="exact"/>
              <w:ind w:left="412"/>
              <w:rPr>
                <w:rFonts w:ascii="Verdana" w:eastAsia="Calibri" w:hAnsi="Verdana" w:cs="Calibri"/>
                <w:sz w:val="18"/>
                <w:szCs w:val="18"/>
              </w:rPr>
            </w:pPr>
            <w:r w:rsidRPr="00E80864">
              <w:rPr>
                <w:rFonts w:ascii="Verdana" w:hAnsi="Verdana"/>
                <w:sz w:val="18"/>
                <w:szCs w:val="18"/>
              </w:rPr>
              <w:t>(8,201.00)</w:t>
            </w:r>
          </w:p>
        </w:tc>
        <w:tc>
          <w:tcPr>
            <w:tcW w:w="762" w:type="dxa"/>
            <w:tcBorders>
              <w:top w:val="nil"/>
              <w:left w:val="nil"/>
              <w:bottom w:val="nil"/>
              <w:right w:val="nil"/>
            </w:tcBorders>
          </w:tcPr>
          <w:p w14:paraId="4190D551" w14:textId="77777777" w:rsidR="00ED4623" w:rsidRPr="00E80864" w:rsidRDefault="00ED4623" w:rsidP="00ED4623">
            <w:pPr>
              <w:rPr>
                <w:rFonts w:ascii="Verdana" w:hAnsi="Verdana"/>
                <w:sz w:val="18"/>
                <w:szCs w:val="18"/>
              </w:rPr>
            </w:pPr>
          </w:p>
        </w:tc>
      </w:tr>
      <w:tr w:rsidR="00ED4623" w:rsidRPr="00E80864" w14:paraId="45D4389B" w14:textId="77777777" w:rsidTr="00ED4623">
        <w:trPr>
          <w:trHeight w:hRule="exact" w:val="290"/>
        </w:trPr>
        <w:tc>
          <w:tcPr>
            <w:tcW w:w="1229" w:type="dxa"/>
            <w:tcBorders>
              <w:top w:val="nil"/>
              <w:left w:val="nil"/>
              <w:bottom w:val="nil"/>
              <w:right w:val="nil"/>
            </w:tcBorders>
          </w:tcPr>
          <w:p w14:paraId="7BE4E60B"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175A364D"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7AE1D6A6"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44F4A4BA"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5341</w:t>
            </w:r>
          </w:p>
        </w:tc>
        <w:tc>
          <w:tcPr>
            <w:tcW w:w="2140" w:type="dxa"/>
            <w:tcBorders>
              <w:top w:val="nil"/>
              <w:left w:val="nil"/>
              <w:bottom w:val="nil"/>
              <w:right w:val="nil"/>
            </w:tcBorders>
          </w:tcPr>
          <w:p w14:paraId="78604850"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Telephone</w:t>
            </w:r>
          </w:p>
        </w:tc>
        <w:tc>
          <w:tcPr>
            <w:tcW w:w="1522" w:type="dxa"/>
            <w:tcBorders>
              <w:top w:val="nil"/>
              <w:left w:val="nil"/>
              <w:bottom w:val="nil"/>
              <w:right w:val="nil"/>
            </w:tcBorders>
          </w:tcPr>
          <w:p w14:paraId="20C30F9D" w14:textId="77777777" w:rsidR="00ED4623" w:rsidRPr="00E80864" w:rsidRDefault="00ED4623" w:rsidP="00ED4623">
            <w:pPr>
              <w:pStyle w:val="TableParagraph"/>
              <w:spacing w:line="242" w:lineRule="exact"/>
              <w:ind w:left="299"/>
              <w:rPr>
                <w:rFonts w:ascii="Verdana" w:eastAsia="Calibri" w:hAnsi="Verdana" w:cs="Calibri"/>
                <w:sz w:val="18"/>
                <w:szCs w:val="18"/>
              </w:rPr>
            </w:pPr>
            <w:r w:rsidRPr="00E80864">
              <w:rPr>
                <w:rFonts w:ascii="Verdana" w:hAnsi="Verdana"/>
                <w:sz w:val="18"/>
                <w:szCs w:val="18"/>
              </w:rPr>
              <w:t>(14,561.07)</w:t>
            </w:r>
          </w:p>
        </w:tc>
        <w:tc>
          <w:tcPr>
            <w:tcW w:w="762" w:type="dxa"/>
            <w:tcBorders>
              <w:top w:val="nil"/>
              <w:left w:val="nil"/>
              <w:bottom w:val="nil"/>
              <w:right w:val="nil"/>
            </w:tcBorders>
          </w:tcPr>
          <w:p w14:paraId="763AB8E6" w14:textId="77777777" w:rsidR="00ED4623" w:rsidRPr="00E80864" w:rsidRDefault="00ED4623" w:rsidP="00ED4623">
            <w:pPr>
              <w:rPr>
                <w:rFonts w:ascii="Verdana" w:hAnsi="Verdana"/>
                <w:sz w:val="18"/>
                <w:szCs w:val="18"/>
              </w:rPr>
            </w:pPr>
          </w:p>
        </w:tc>
      </w:tr>
      <w:tr w:rsidR="00ED4623" w:rsidRPr="00E80864" w14:paraId="73191D8F" w14:textId="77777777" w:rsidTr="00ED4623">
        <w:trPr>
          <w:trHeight w:hRule="exact" w:val="290"/>
        </w:trPr>
        <w:tc>
          <w:tcPr>
            <w:tcW w:w="1229" w:type="dxa"/>
            <w:tcBorders>
              <w:top w:val="nil"/>
              <w:left w:val="nil"/>
              <w:bottom w:val="nil"/>
              <w:right w:val="nil"/>
            </w:tcBorders>
          </w:tcPr>
          <w:p w14:paraId="798C5F42"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192F55B9"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47F85FAA"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1E7AE536"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5394</w:t>
            </w:r>
          </w:p>
        </w:tc>
        <w:tc>
          <w:tcPr>
            <w:tcW w:w="2140" w:type="dxa"/>
            <w:tcBorders>
              <w:top w:val="nil"/>
              <w:left w:val="nil"/>
              <w:bottom w:val="nil"/>
              <w:right w:val="nil"/>
            </w:tcBorders>
          </w:tcPr>
          <w:p w14:paraId="6BB80408"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Security</w:t>
            </w:r>
          </w:p>
        </w:tc>
        <w:tc>
          <w:tcPr>
            <w:tcW w:w="1522" w:type="dxa"/>
            <w:tcBorders>
              <w:top w:val="nil"/>
              <w:left w:val="nil"/>
              <w:bottom w:val="nil"/>
              <w:right w:val="nil"/>
            </w:tcBorders>
          </w:tcPr>
          <w:p w14:paraId="0D7FA8AF" w14:textId="77777777" w:rsidR="00ED4623" w:rsidRPr="00E80864" w:rsidRDefault="00ED4623" w:rsidP="00ED4623">
            <w:pPr>
              <w:pStyle w:val="TableParagraph"/>
              <w:spacing w:line="242" w:lineRule="exact"/>
              <w:ind w:left="299"/>
              <w:rPr>
                <w:rFonts w:ascii="Verdana" w:eastAsia="Calibri" w:hAnsi="Verdana" w:cs="Calibri"/>
                <w:sz w:val="18"/>
                <w:szCs w:val="18"/>
              </w:rPr>
            </w:pPr>
            <w:r w:rsidRPr="00E80864">
              <w:rPr>
                <w:rFonts w:ascii="Verdana" w:hAnsi="Verdana"/>
                <w:sz w:val="18"/>
                <w:szCs w:val="18"/>
              </w:rPr>
              <w:t>(12,036.00)</w:t>
            </w:r>
          </w:p>
        </w:tc>
        <w:tc>
          <w:tcPr>
            <w:tcW w:w="762" w:type="dxa"/>
            <w:tcBorders>
              <w:top w:val="nil"/>
              <w:left w:val="nil"/>
              <w:bottom w:val="nil"/>
              <w:right w:val="nil"/>
            </w:tcBorders>
          </w:tcPr>
          <w:p w14:paraId="75770C20" w14:textId="77777777" w:rsidR="00ED4623" w:rsidRPr="00E80864" w:rsidRDefault="00ED4623" w:rsidP="00ED4623">
            <w:pPr>
              <w:rPr>
                <w:rFonts w:ascii="Verdana" w:hAnsi="Verdana"/>
                <w:sz w:val="18"/>
                <w:szCs w:val="18"/>
              </w:rPr>
            </w:pPr>
          </w:p>
        </w:tc>
      </w:tr>
      <w:tr w:rsidR="00ED4623" w:rsidRPr="00E80864" w14:paraId="16A8D074" w14:textId="77777777" w:rsidTr="00ED4623">
        <w:trPr>
          <w:trHeight w:hRule="exact" w:val="290"/>
        </w:trPr>
        <w:tc>
          <w:tcPr>
            <w:tcW w:w="1229" w:type="dxa"/>
            <w:tcBorders>
              <w:top w:val="nil"/>
              <w:left w:val="nil"/>
              <w:bottom w:val="nil"/>
              <w:right w:val="nil"/>
            </w:tcBorders>
          </w:tcPr>
          <w:p w14:paraId="258FF38F"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1E7F6B20"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193D6A9E"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642FE785"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5421</w:t>
            </w:r>
          </w:p>
        </w:tc>
        <w:tc>
          <w:tcPr>
            <w:tcW w:w="2140" w:type="dxa"/>
            <w:tcBorders>
              <w:top w:val="nil"/>
              <w:left w:val="nil"/>
              <w:bottom w:val="nil"/>
              <w:right w:val="nil"/>
            </w:tcBorders>
          </w:tcPr>
          <w:p w14:paraId="1CD1B508"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Office</w:t>
            </w:r>
            <w:r w:rsidRPr="00E80864">
              <w:rPr>
                <w:rFonts w:ascii="Verdana" w:hAnsi="Verdana"/>
                <w:spacing w:val="-5"/>
                <w:sz w:val="18"/>
                <w:szCs w:val="18"/>
              </w:rPr>
              <w:t xml:space="preserve"> </w:t>
            </w:r>
            <w:r w:rsidRPr="00E80864">
              <w:rPr>
                <w:rFonts w:ascii="Verdana" w:hAnsi="Verdana"/>
                <w:sz w:val="18"/>
                <w:szCs w:val="18"/>
              </w:rPr>
              <w:t>Supplies</w:t>
            </w:r>
          </w:p>
        </w:tc>
        <w:tc>
          <w:tcPr>
            <w:tcW w:w="1522" w:type="dxa"/>
            <w:tcBorders>
              <w:top w:val="nil"/>
              <w:left w:val="nil"/>
              <w:bottom w:val="nil"/>
              <w:right w:val="nil"/>
            </w:tcBorders>
          </w:tcPr>
          <w:p w14:paraId="341AB3F9" w14:textId="77777777" w:rsidR="00ED4623" w:rsidRPr="00E80864" w:rsidRDefault="00ED4623" w:rsidP="00ED4623">
            <w:pPr>
              <w:pStyle w:val="TableParagraph"/>
              <w:spacing w:line="242" w:lineRule="exact"/>
              <w:ind w:left="412"/>
              <w:rPr>
                <w:rFonts w:ascii="Verdana" w:eastAsia="Calibri" w:hAnsi="Verdana" w:cs="Calibri"/>
                <w:sz w:val="18"/>
                <w:szCs w:val="18"/>
              </w:rPr>
            </w:pPr>
            <w:r w:rsidRPr="00E80864">
              <w:rPr>
                <w:rFonts w:ascii="Verdana" w:hAnsi="Verdana"/>
                <w:sz w:val="18"/>
                <w:szCs w:val="18"/>
              </w:rPr>
              <w:t>(1,000.00)</w:t>
            </w:r>
          </w:p>
        </w:tc>
        <w:tc>
          <w:tcPr>
            <w:tcW w:w="762" w:type="dxa"/>
            <w:tcBorders>
              <w:top w:val="nil"/>
              <w:left w:val="nil"/>
              <w:bottom w:val="nil"/>
              <w:right w:val="nil"/>
            </w:tcBorders>
          </w:tcPr>
          <w:p w14:paraId="7F77168B" w14:textId="77777777" w:rsidR="00ED4623" w:rsidRPr="00E80864" w:rsidRDefault="00ED4623" w:rsidP="00ED4623">
            <w:pPr>
              <w:rPr>
                <w:rFonts w:ascii="Verdana" w:hAnsi="Verdana"/>
                <w:sz w:val="18"/>
                <w:szCs w:val="18"/>
              </w:rPr>
            </w:pPr>
          </w:p>
        </w:tc>
      </w:tr>
      <w:tr w:rsidR="00ED4623" w:rsidRPr="00E80864" w14:paraId="7D660DFC" w14:textId="77777777" w:rsidTr="00ED4623">
        <w:trPr>
          <w:trHeight w:hRule="exact" w:val="290"/>
        </w:trPr>
        <w:tc>
          <w:tcPr>
            <w:tcW w:w="1229" w:type="dxa"/>
            <w:tcBorders>
              <w:top w:val="nil"/>
              <w:left w:val="nil"/>
              <w:bottom w:val="nil"/>
              <w:right w:val="nil"/>
            </w:tcBorders>
          </w:tcPr>
          <w:p w14:paraId="6551B2A7"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0A3F9992"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44F334E7"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41416AF8"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5431</w:t>
            </w:r>
          </w:p>
        </w:tc>
        <w:tc>
          <w:tcPr>
            <w:tcW w:w="2140" w:type="dxa"/>
            <w:tcBorders>
              <w:top w:val="nil"/>
              <w:left w:val="nil"/>
              <w:bottom w:val="nil"/>
              <w:right w:val="nil"/>
            </w:tcBorders>
          </w:tcPr>
          <w:p w14:paraId="05B178E6"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Bldg/Rep</w:t>
            </w:r>
          </w:p>
        </w:tc>
        <w:tc>
          <w:tcPr>
            <w:tcW w:w="1522" w:type="dxa"/>
            <w:tcBorders>
              <w:top w:val="nil"/>
              <w:left w:val="nil"/>
              <w:bottom w:val="nil"/>
              <w:right w:val="nil"/>
            </w:tcBorders>
          </w:tcPr>
          <w:p w14:paraId="0477CA01" w14:textId="77777777" w:rsidR="00ED4623" w:rsidRPr="00E80864" w:rsidRDefault="00ED4623" w:rsidP="00ED4623">
            <w:pPr>
              <w:pStyle w:val="TableParagraph"/>
              <w:spacing w:line="242" w:lineRule="exact"/>
              <w:ind w:left="299"/>
              <w:rPr>
                <w:rFonts w:ascii="Verdana" w:eastAsia="Calibri" w:hAnsi="Verdana" w:cs="Calibri"/>
                <w:sz w:val="18"/>
                <w:szCs w:val="18"/>
              </w:rPr>
            </w:pPr>
            <w:r w:rsidRPr="00E80864">
              <w:rPr>
                <w:rFonts w:ascii="Verdana" w:hAnsi="Verdana"/>
                <w:sz w:val="18"/>
                <w:szCs w:val="18"/>
              </w:rPr>
              <w:t>(27,366.59)</w:t>
            </w:r>
          </w:p>
        </w:tc>
        <w:tc>
          <w:tcPr>
            <w:tcW w:w="762" w:type="dxa"/>
            <w:tcBorders>
              <w:top w:val="nil"/>
              <w:left w:val="nil"/>
              <w:bottom w:val="nil"/>
              <w:right w:val="nil"/>
            </w:tcBorders>
          </w:tcPr>
          <w:p w14:paraId="028D2F8E" w14:textId="77777777" w:rsidR="00ED4623" w:rsidRPr="00E80864" w:rsidRDefault="00ED4623" w:rsidP="00ED4623">
            <w:pPr>
              <w:rPr>
                <w:rFonts w:ascii="Verdana" w:hAnsi="Verdana"/>
                <w:sz w:val="18"/>
                <w:szCs w:val="18"/>
              </w:rPr>
            </w:pPr>
          </w:p>
        </w:tc>
      </w:tr>
      <w:tr w:rsidR="00ED4623" w:rsidRPr="00E80864" w14:paraId="30B0D45C" w14:textId="77777777" w:rsidTr="00ED4623">
        <w:trPr>
          <w:trHeight w:hRule="exact" w:val="291"/>
        </w:trPr>
        <w:tc>
          <w:tcPr>
            <w:tcW w:w="1229" w:type="dxa"/>
            <w:tcBorders>
              <w:top w:val="nil"/>
              <w:left w:val="nil"/>
              <w:bottom w:val="nil"/>
              <w:right w:val="nil"/>
            </w:tcBorders>
          </w:tcPr>
          <w:p w14:paraId="4F336D9E"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0301148D"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5B7E2A01"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121E5ED5"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5451</w:t>
            </w:r>
          </w:p>
        </w:tc>
        <w:tc>
          <w:tcPr>
            <w:tcW w:w="2140" w:type="dxa"/>
            <w:tcBorders>
              <w:top w:val="nil"/>
              <w:left w:val="nil"/>
              <w:bottom w:val="nil"/>
              <w:right w:val="nil"/>
            </w:tcBorders>
          </w:tcPr>
          <w:p w14:paraId="3228BC2A"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Custodial</w:t>
            </w:r>
          </w:p>
        </w:tc>
        <w:tc>
          <w:tcPr>
            <w:tcW w:w="1522" w:type="dxa"/>
            <w:tcBorders>
              <w:top w:val="nil"/>
              <w:left w:val="nil"/>
              <w:bottom w:val="nil"/>
              <w:right w:val="nil"/>
            </w:tcBorders>
          </w:tcPr>
          <w:p w14:paraId="5FC7663B" w14:textId="77777777" w:rsidR="00ED4623" w:rsidRPr="00E80864" w:rsidRDefault="00ED4623" w:rsidP="00ED4623">
            <w:pPr>
              <w:pStyle w:val="TableParagraph"/>
              <w:spacing w:line="242" w:lineRule="exact"/>
              <w:ind w:left="299"/>
              <w:rPr>
                <w:rFonts w:ascii="Verdana" w:eastAsia="Calibri" w:hAnsi="Verdana" w:cs="Calibri"/>
                <w:sz w:val="18"/>
                <w:szCs w:val="18"/>
              </w:rPr>
            </w:pPr>
            <w:r w:rsidRPr="00E80864">
              <w:rPr>
                <w:rFonts w:ascii="Verdana" w:hAnsi="Verdana"/>
                <w:sz w:val="18"/>
                <w:szCs w:val="18"/>
              </w:rPr>
              <w:t>(14,316.11)</w:t>
            </w:r>
          </w:p>
        </w:tc>
        <w:tc>
          <w:tcPr>
            <w:tcW w:w="762" w:type="dxa"/>
            <w:tcBorders>
              <w:top w:val="nil"/>
              <w:left w:val="nil"/>
              <w:bottom w:val="nil"/>
              <w:right w:val="nil"/>
            </w:tcBorders>
          </w:tcPr>
          <w:p w14:paraId="7FA9D081" w14:textId="77777777" w:rsidR="00ED4623" w:rsidRPr="00E80864" w:rsidRDefault="00ED4623" w:rsidP="00ED4623">
            <w:pPr>
              <w:rPr>
                <w:rFonts w:ascii="Verdana" w:hAnsi="Verdana"/>
                <w:sz w:val="18"/>
                <w:szCs w:val="18"/>
              </w:rPr>
            </w:pPr>
          </w:p>
        </w:tc>
      </w:tr>
      <w:tr w:rsidR="00ED4623" w:rsidRPr="00E80864" w14:paraId="478DFF46" w14:textId="77777777" w:rsidTr="00ED4623">
        <w:trPr>
          <w:trHeight w:hRule="exact" w:val="291"/>
        </w:trPr>
        <w:tc>
          <w:tcPr>
            <w:tcW w:w="1229" w:type="dxa"/>
            <w:tcBorders>
              <w:top w:val="nil"/>
              <w:left w:val="nil"/>
              <w:bottom w:val="nil"/>
              <w:right w:val="nil"/>
            </w:tcBorders>
          </w:tcPr>
          <w:p w14:paraId="0ACF8BB1"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572EB69A"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36201FB7"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096D8D4B"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5461</w:t>
            </w:r>
          </w:p>
        </w:tc>
        <w:tc>
          <w:tcPr>
            <w:tcW w:w="2140" w:type="dxa"/>
            <w:tcBorders>
              <w:top w:val="nil"/>
              <w:left w:val="nil"/>
              <w:bottom w:val="nil"/>
              <w:right w:val="nil"/>
            </w:tcBorders>
          </w:tcPr>
          <w:p w14:paraId="4AD2399B"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Groundskeeping</w:t>
            </w:r>
          </w:p>
        </w:tc>
        <w:tc>
          <w:tcPr>
            <w:tcW w:w="1522" w:type="dxa"/>
            <w:tcBorders>
              <w:top w:val="nil"/>
              <w:left w:val="nil"/>
              <w:bottom w:val="nil"/>
              <w:right w:val="nil"/>
            </w:tcBorders>
          </w:tcPr>
          <w:p w14:paraId="7DF8D475" w14:textId="77777777" w:rsidR="00ED4623" w:rsidRPr="00E80864" w:rsidRDefault="00ED4623" w:rsidP="00ED4623">
            <w:pPr>
              <w:pStyle w:val="TableParagraph"/>
              <w:spacing w:line="242" w:lineRule="exact"/>
              <w:ind w:left="299"/>
              <w:rPr>
                <w:rFonts w:ascii="Verdana" w:eastAsia="Calibri" w:hAnsi="Verdana" w:cs="Calibri"/>
                <w:sz w:val="18"/>
                <w:szCs w:val="18"/>
              </w:rPr>
            </w:pPr>
            <w:r w:rsidRPr="00E80864">
              <w:rPr>
                <w:rFonts w:ascii="Verdana" w:hAnsi="Verdana"/>
                <w:sz w:val="18"/>
                <w:szCs w:val="18"/>
              </w:rPr>
              <w:t>(17,575.78)</w:t>
            </w:r>
          </w:p>
        </w:tc>
        <w:tc>
          <w:tcPr>
            <w:tcW w:w="762" w:type="dxa"/>
            <w:tcBorders>
              <w:top w:val="nil"/>
              <w:left w:val="nil"/>
              <w:bottom w:val="nil"/>
              <w:right w:val="nil"/>
            </w:tcBorders>
          </w:tcPr>
          <w:p w14:paraId="4DFB94F3" w14:textId="77777777" w:rsidR="00ED4623" w:rsidRPr="00E80864" w:rsidRDefault="00ED4623" w:rsidP="00ED4623">
            <w:pPr>
              <w:rPr>
                <w:rFonts w:ascii="Verdana" w:hAnsi="Verdana"/>
                <w:sz w:val="18"/>
                <w:szCs w:val="18"/>
              </w:rPr>
            </w:pPr>
          </w:p>
        </w:tc>
      </w:tr>
      <w:tr w:rsidR="00ED4623" w:rsidRPr="00E80864" w14:paraId="7ED3434B" w14:textId="77777777" w:rsidTr="00ED4623">
        <w:trPr>
          <w:trHeight w:hRule="exact" w:val="290"/>
        </w:trPr>
        <w:tc>
          <w:tcPr>
            <w:tcW w:w="1229" w:type="dxa"/>
            <w:tcBorders>
              <w:top w:val="nil"/>
              <w:left w:val="nil"/>
              <w:bottom w:val="nil"/>
              <w:right w:val="nil"/>
            </w:tcBorders>
          </w:tcPr>
          <w:p w14:paraId="2D8707D5"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30444355"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45D7DC42"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0529BBA7"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5780</w:t>
            </w:r>
          </w:p>
        </w:tc>
        <w:tc>
          <w:tcPr>
            <w:tcW w:w="2140" w:type="dxa"/>
            <w:tcBorders>
              <w:top w:val="nil"/>
              <w:left w:val="nil"/>
              <w:bottom w:val="nil"/>
              <w:right w:val="nil"/>
            </w:tcBorders>
          </w:tcPr>
          <w:p w14:paraId="2D10A9D2"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Other</w:t>
            </w:r>
            <w:r w:rsidRPr="00E80864">
              <w:rPr>
                <w:rFonts w:ascii="Verdana" w:hAnsi="Verdana"/>
                <w:spacing w:val="1"/>
                <w:sz w:val="18"/>
                <w:szCs w:val="18"/>
              </w:rPr>
              <w:t xml:space="preserve"> </w:t>
            </w:r>
            <w:r w:rsidRPr="00E80864">
              <w:rPr>
                <w:rFonts w:ascii="Verdana" w:hAnsi="Verdana"/>
                <w:sz w:val="18"/>
                <w:szCs w:val="18"/>
              </w:rPr>
              <w:t>expense</w:t>
            </w:r>
          </w:p>
        </w:tc>
        <w:tc>
          <w:tcPr>
            <w:tcW w:w="1522" w:type="dxa"/>
            <w:tcBorders>
              <w:top w:val="nil"/>
              <w:left w:val="nil"/>
              <w:bottom w:val="nil"/>
              <w:right w:val="nil"/>
            </w:tcBorders>
          </w:tcPr>
          <w:p w14:paraId="734FA0F2" w14:textId="77777777" w:rsidR="00ED4623" w:rsidRPr="00E80864" w:rsidRDefault="00ED4623" w:rsidP="00ED4623">
            <w:pPr>
              <w:pStyle w:val="TableParagraph"/>
              <w:spacing w:line="242" w:lineRule="exact"/>
              <w:ind w:left="299"/>
              <w:rPr>
                <w:rFonts w:ascii="Verdana" w:eastAsia="Calibri" w:hAnsi="Verdana" w:cs="Calibri"/>
                <w:sz w:val="18"/>
                <w:szCs w:val="18"/>
              </w:rPr>
            </w:pPr>
            <w:r w:rsidRPr="00E80864">
              <w:rPr>
                <w:rFonts w:ascii="Verdana" w:hAnsi="Verdana"/>
                <w:sz w:val="18"/>
                <w:szCs w:val="18"/>
              </w:rPr>
              <w:t>(26,831.68)</w:t>
            </w:r>
          </w:p>
        </w:tc>
        <w:tc>
          <w:tcPr>
            <w:tcW w:w="762" w:type="dxa"/>
            <w:tcBorders>
              <w:top w:val="nil"/>
              <w:left w:val="nil"/>
              <w:bottom w:val="nil"/>
              <w:right w:val="nil"/>
            </w:tcBorders>
          </w:tcPr>
          <w:p w14:paraId="50DE64F1" w14:textId="77777777" w:rsidR="00ED4623" w:rsidRPr="00E80864" w:rsidRDefault="00ED4623" w:rsidP="00ED4623">
            <w:pPr>
              <w:rPr>
                <w:rFonts w:ascii="Verdana" w:hAnsi="Verdana"/>
                <w:sz w:val="18"/>
                <w:szCs w:val="18"/>
              </w:rPr>
            </w:pPr>
          </w:p>
        </w:tc>
      </w:tr>
      <w:tr w:rsidR="00ED4623" w:rsidRPr="00E80864" w14:paraId="79461C75" w14:textId="77777777" w:rsidTr="00ED4623">
        <w:trPr>
          <w:trHeight w:hRule="exact" w:val="290"/>
        </w:trPr>
        <w:tc>
          <w:tcPr>
            <w:tcW w:w="1229" w:type="dxa"/>
            <w:tcBorders>
              <w:top w:val="nil"/>
              <w:left w:val="nil"/>
              <w:bottom w:val="nil"/>
              <w:right w:val="nil"/>
            </w:tcBorders>
          </w:tcPr>
          <w:p w14:paraId="09C99AF9"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164AE65A"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5273BE65"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3D5C0F45"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5781</w:t>
            </w:r>
          </w:p>
        </w:tc>
        <w:tc>
          <w:tcPr>
            <w:tcW w:w="2140" w:type="dxa"/>
            <w:tcBorders>
              <w:top w:val="nil"/>
              <w:left w:val="nil"/>
              <w:bottom w:val="nil"/>
              <w:right w:val="nil"/>
            </w:tcBorders>
          </w:tcPr>
          <w:p w14:paraId="0FC29719"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Auto</w:t>
            </w:r>
            <w:r w:rsidRPr="00E80864">
              <w:rPr>
                <w:rFonts w:ascii="Verdana" w:hAnsi="Verdana"/>
                <w:spacing w:val="4"/>
                <w:sz w:val="18"/>
                <w:szCs w:val="18"/>
              </w:rPr>
              <w:t xml:space="preserve"> </w:t>
            </w:r>
            <w:r w:rsidRPr="00E80864">
              <w:rPr>
                <w:rFonts w:ascii="Verdana" w:hAnsi="Verdana"/>
                <w:sz w:val="18"/>
                <w:szCs w:val="18"/>
              </w:rPr>
              <w:t>Allowance</w:t>
            </w:r>
          </w:p>
        </w:tc>
        <w:tc>
          <w:tcPr>
            <w:tcW w:w="1522" w:type="dxa"/>
            <w:tcBorders>
              <w:top w:val="nil"/>
              <w:left w:val="nil"/>
              <w:bottom w:val="nil"/>
              <w:right w:val="nil"/>
            </w:tcBorders>
          </w:tcPr>
          <w:p w14:paraId="372B4312" w14:textId="77777777" w:rsidR="00ED4623" w:rsidRPr="00E80864" w:rsidRDefault="00ED4623" w:rsidP="00ED4623">
            <w:pPr>
              <w:pStyle w:val="TableParagraph"/>
              <w:spacing w:line="242" w:lineRule="exact"/>
              <w:ind w:left="412"/>
              <w:rPr>
                <w:rFonts w:ascii="Verdana" w:eastAsia="Calibri" w:hAnsi="Verdana" w:cs="Calibri"/>
                <w:sz w:val="18"/>
                <w:szCs w:val="18"/>
              </w:rPr>
            </w:pPr>
            <w:r w:rsidRPr="00E80864">
              <w:rPr>
                <w:rFonts w:ascii="Verdana" w:hAnsi="Verdana"/>
                <w:sz w:val="18"/>
                <w:szCs w:val="18"/>
              </w:rPr>
              <w:t>(1,490.00)</w:t>
            </w:r>
          </w:p>
        </w:tc>
        <w:tc>
          <w:tcPr>
            <w:tcW w:w="762" w:type="dxa"/>
            <w:tcBorders>
              <w:top w:val="nil"/>
              <w:left w:val="nil"/>
              <w:bottom w:val="nil"/>
              <w:right w:val="nil"/>
            </w:tcBorders>
          </w:tcPr>
          <w:p w14:paraId="11B8CABB" w14:textId="77777777" w:rsidR="00ED4623" w:rsidRPr="00E80864" w:rsidRDefault="00ED4623" w:rsidP="00ED4623">
            <w:pPr>
              <w:rPr>
                <w:rFonts w:ascii="Verdana" w:hAnsi="Verdana"/>
                <w:sz w:val="18"/>
                <w:szCs w:val="18"/>
              </w:rPr>
            </w:pPr>
          </w:p>
        </w:tc>
      </w:tr>
      <w:tr w:rsidR="00ED4623" w:rsidRPr="00E80864" w14:paraId="6DD82AA0" w14:textId="77777777" w:rsidTr="00ED4623">
        <w:trPr>
          <w:trHeight w:hRule="exact" w:val="290"/>
        </w:trPr>
        <w:tc>
          <w:tcPr>
            <w:tcW w:w="1229" w:type="dxa"/>
            <w:tcBorders>
              <w:top w:val="nil"/>
              <w:left w:val="nil"/>
              <w:bottom w:val="nil"/>
              <w:right w:val="nil"/>
            </w:tcBorders>
          </w:tcPr>
          <w:p w14:paraId="11BE9B02"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584D61C9"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2BAD2F7E"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2E03B596"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5860</w:t>
            </w:r>
          </w:p>
        </w:tc>
        <w:tc>
          <w:tcPr>
            <w:tcW w:w="2140" w:type="dxa"/>
            <w:tcBorders>
              <w:top w:val="nil"/>
              <w:left w:val="nil"/>
              <w:bottom w:val="nil"/>
              <w:right w:val="nil"/>
            </w:tcBorders>
          </w:tcPr>
          <w:p w14:paraId="5F5A19E6"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Equipment</w:t>
            </w:r>
          </w:p>
        </w:tc>
        <w:tc>
          <w:tcPr>
            <w:tcW w:w="1522" w:type="dxa"/>
            <w:tcBorders>
              <w:top w:val="nil"/>
              <w:left w:val="nil"/>
              <w:bottom w:val="nil"/>
              <w:right w:val="nil"/>
            </w:tcBorders>
          </w:tcPr>
          <w:p w14:paraId="1EA087AA" w14:textId="77777777" w:rsidR="00ED4623" w:rsidRPr="00E80864" w:rsidRDefault="00ED4623" w:rsidP="00ED4623">
            <w:pPr>
              <w:pStyle w:val="TableParagraph"/>
              <w:spacing w:line="242" w:lineRule="exact"/>
              <w:ind w:left="299"/>
              <w:rPr>
                <w:rFonts w:ascii="Verdana" w:eastAsia="Calibri" w:hAnsi="Verdana" w:cs="Calibri"/>
                <w:sz w:val="18"/>
                <w:szCs w:val="18"/>
              </w:rPr>
            </w:pPr>
            <w:r w:rsidRPr="00E80864">
              <w:rPr>
                <w:rFonts w:ascii="Verdana" w:hAnsi="Verdana"/>
                <w:sz w:val="18"/>
                <w:szCs w:val="18"/>
              </w:rPr>
              <w:t>(11,338.02)</w:t>
            </w:r>
          </w:p>
        </w:tc>
        <w:tc>
          <w:tcPr>
            <w:tcW w:w="762" w:type="dxa"/>
            <w:tcBorders>
              <w:top w:val="nil"/>
              <w:left w:val="nil"/>
              <w:bottom w:val="nil"/>
              <w:right w:val="nil"/>
            </w:tcBorders>
          </w:tcPr>
          <w:p w14:paraId="0F8148F2" w14:textId="77777777" w:rsidR="00ED4623" w:rsidRPr="00E80864" w:rsidRDefault="00ED4623" w:rsidP="00ED4623">
            <w:pPr>
              <w:rPr>
                <w:rFonts w:ascii="Verdana" w:hAnsi="Verdana"/>
                <w:sz w:val="18"/>
                <w:szCs w:val="18"/>
              </w:rPr>
            </w:pPr>
          </w:p>
        </w:tc>
      </w:tr>
      <w:tr w:rsidR="00ED4623" w:rsidRPr="00E80864" w14:paraId="29A867DD" w14:textId="77777777" w:rsidTr="00ED4623">
        <w:trPr>
          <w:trHeight w:hRule="exact" w:val="290"/>
        </w:trPr>
        <w:tc>
          <w:tcPr>
            <w:tcW w:w="1229" w:type="dxa"/>
            <w:tcBorders>
              <w:top w:val="nil"/>
              <w:left w:val="nil"/>
              <w:bottom w:val="nil"/>
              <w:right w:val="nil"/>
            </w:tcBorders>
          </w:tcPr>
          <w:p w14:paraId="18E83D9B"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209011FE"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520EF6F8"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13570141</w:t>
            </w:r>
          </w:p>
        </w:tc>
        <w:tc>
          <w:tcPr>
            <w:tcW w:w="560" w:type="dxa"/>
            <w:tcBorders>
              <w:top w:val="nil"/>
              <w:left w:val="nil"/>
              <w:bottom w:val="nil"/>
              <w:right w:val="nil"/>
            </w:tcBorders>
          </w:tcPr>
          <w:p w14:paraId="23255CB1"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5320</w:t>
            </w:r>
          </w:p>
        </w:tc>
        <w:tc>
          <w:tcPr>
            <w:tcW w:w="2140" w:type="dxa"/>
            <w:tcBorders>
              <w:top w:val="nil"/>
              <w:left w:val="nil"/>
              <w:bottom w:val="nil"/>
              <w:right w:val="nil"/>
            </w:tcBorders>
          </w:tcPr>
          <w:p w14:paraId="6B61A88C"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Contracted</w:t>
            </w:r>
            <w:r w:rsidRPr="00E80864">
              <w:rPr>
                <w:rFonts w:ascii="Verdana" w:hAnsi="Verdana"/>
                <w:spacing w:val="4"/>
                <w:sz w:val="18"/>
                <w:szCs w:val="18"/>
              </w:rPr>
              <w:t xml:space="preserve"> </w:t>
            </w:r>
            <w:r w:rsidRPr="00E80864">
              <w:rPr>
                <w:rFonts w:ascii="Verdana" w:hAnsi="Verdana"/>
                <w:sz w:val="18"/>
                <w:szCs w:val="18"/>
              </w:rPr>
              <w:t>services</w:t>
            </w:r>
          </w:p>
        </w:tc>
        <w:tc>
          <w:tcPr>
            <w:tcW w:w="1522" w:type="dxa"/>
            <w:tcBorders>
              <w:top w:val="nil"/>
              <w:left w:val="nil"/>
              <w:bottom w:val="nil"/>
              <w:right w:val="nil"/>
            </w:tcBorders>
          </w:tcPr>
          <w:p w14:paraId="1C8BF02F" w14:textId="77777777" w:rsidR="00ED4623" w:rsidRPr="00E80864" w:rsidRDefault="00ED4623" w:rsidP="00ED4623">
            <w:pPr>
              <w:pStyle w:val="TableParagraph"/>
              <w:spacing w:line="242" w:lineRule="exact"/>
              <w:ind w:left="412"/>
              <w:rPr>
                <w:rFonts w:ascii="Verdana" w:eastAsia="Calibri" w:hAnsi="Verdana" w:cs="Calibri"/>
                <w:sz w:val="18"/>
                <w:szCs w:val="18"/>
              </w:rPr>
            </w:pPr>
            <w:r w:rsidRPr="00E80864">
              <w:rPr>
                <w:rFonts w:ascii="Verdana" w:hAnsi="Verdana"/>
                <w:sz w:val="18"/>
                <w:szCs w:val="18"/>
              </w:rPr>
              <w:t>(1,150.04)</w:t>
            </w:r>
          </w:p>
        </w:tc>
        <w:tc>
          <w:tcPr>
            <w:tcW w:w="762" w:type="dxa"/>
            <w:tcBorders>
              <w:top w:val="nil"/>
              <w:left w:val="nil"/>
              <w:bottom w:val="nil"/>
              <w:right w:val="nil"/>
            </w:tcBorders>
          </w:tcPr>
          <w:p w14:paraId="3F89EF26" w14:textId="77777777" w:rsidR="00ED4623" w:rsidRPr="00E80864" w:rsidRDefault="00ED4623" w:rsidP="00ED4623">
            <w:pPr>
              <w:rPr>
                <w:rFonts w:ascii="Verdana" w:hAnsi="Verdana"/>
                <w:sz w:val="18"/>
                <w:szCs w:val="18"/>
              </w:rPr>
            </w:pPr>
          </w:p>
        </w:tc>
      </w:tr>
      <w:tr w:rsidR="00ED4623" w:rsidRPr="00E80864" w14:paraId="47C8EB54" w14:textId="77777777" w:rsidTr="00ED4623">
        <w:trPr>
          <w:trHeight w:hRule="exact" w:val="290"/>
        </w:trPr>
        <w:tc>
          <w:tcPr>
            <w:tcW w:w="1229" w:type="dxa"/>
            <w:tcBorders>
              <w:top w:val="nil"/>
              <w:left w:val="nil"/>
              <w:bottom w:val="nil"/>
              <w:right w:val="nil"/>
            </w:tcBorders>
          </w:tcPr>
          <w:p w14:paraId="3CA541B5"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2AD68DFA"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041185C4"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13570141</w:t>
            </w:r>
          </w:p>
        </w:tc>
        <w:tc>
          <w:tcPr>
            <w:tcW w:w="560" w:type="dxa"/>
            <w:tcBorders>
              <w:top w:val="nil"/>
              <w:left w:val="nil"/>
              <w:bottom w:val="nil"/>
              <w:right w:val="nil"/>
            </w:tcBorders>
          </w:tcPr>
          <w:p w14:paraId="2F4570CB"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5508</w:t>
            </w:r>
          </w:p>
        </w:tc>
        <w:tc>
          <w:tcPr>
            <w:tcW w:w="2140" w:type="dxa"/>
            <w:tcBorders>
              <w:top w:val="nil"/>
              <w:left w:val="nil"/>
              <w:bottom w:val="nil"/>
              <w:right w:val="nil"/>
            </w:tcBorders>
          </w:tcPr>
          <w:p w14:paraId="1604E541"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education</w:t>
            </w:r>
          </w:p>
        </w:tc>
        <w:tc>
          <w:tcPr>
            <w:tcW w:w="1522" w:type="dxa"/>
            <w:tcBorders>
              <w:top w:val="nil"/>
              <w:left w:val="nil"/>
              <w:bottom w:val="nil"/>
              <w:right w:val="nil"/>
            </w:tcBorders>
          </w:tcPr>
          <w:p w14:paraId="54DBA95B" w14:textId="77777777" w:rsidR="00ED4623" w:rsidRPr="00E80864" w:rsidRDefault="00ED4623" w:rsidP="00ED4623">
            <w:pPr>
              <w:pStyle w:val="TableParagraph"/>
              <w:spacing w:line="242" w:lineRule="exact"/>
              <w:ind w:left="693"/>
              <w:rPr>
                <w:rFonts w:ascii="Verdana" w:eastAsia="Calibri" w:hAnsi="Verdana" w:cs="Calibri"/>
                <w:sz w:val="18"/>
                <w:szCs w:val="18"/>
              </w:rPr>
            </w:pPr>
            <w:r w:rsidRPr="00E80864">
              <w:rPr>
                <w:rFonts w:ascii="Verdana" w:hAnsi="Verdana"/>
                <w:sz w:val="18"/>
                <w:szCs w:val="18"/>
              </w:rPr>
              <w:t>(67.22)</w:t>
            </w:r>
          </w:p>
        </w:tc>
        <w:tc>
          <w:tcPr>
            <w:tcW w:w="762" w:type="dxa"/>
            <w:tcBorders>
              <w:top w:val="nil"/>
              <w:left w:val="nil"/>
              <w:bottom w:val="nil"/>
              <w:right w:val="nil"/>
            </w:tcBorders>
          </w:tcPr>
          <w:p w14:paraId="09FCF17C" w14:textId="77777777" w:rsidR="00ED4623" w:rsidRPr="00E80864" w:rsidRDefault="00ED4623" w:rsidP="00ED4623">
            <w:pPr>
              <w:rPr>
                <w:rFonts w:ascii="Verdana" w:hAnsi="Verdana"/>
                <w:sz w:val="18"/>
                <w:szCs w:val="18"/>
              </w:rPr>
            </w:pPr>
          </w:p>
        </w:tc>
      </w:tr>
      <w:tr w:rsidR="00ED4623" w:rsidRPr="00E80864" w14:paraId="21939B26" w14:textId="77777777" w:rsidTr="00ED4623">
        <w:trPr>
          <w:trHeight w:hRule="exact" w:val="290"/>
        </w:trPr>
        <w:tc>
          <w:tcPr>
            <w:tcW w:w="1229" w:type="dxa"/>
            <w:tcBorders>
              <w:top w:val="nil"/>
              <w:left w:val="nil"/>
              <w:bottom w:val="nil"/>
              <w:right w:val="nil"/>
            </w:tcBorders>
          </w:tcPr>
          <w:p w14:paraId="01F8C1B9"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3F2C7F45"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291B423A"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13570141</w:t>
            </w:r>
          </w:p>
        </w:tc>
        <w:tc>
          <w:tcPr>
            <w:tcW w:w="560" w:type="dxa"/>
            <w:tcBorders>
              <w:top w:val="nil"/>
              <w:left w:val="nil"/>
              <w:bottom w:val="nil"/>
              <w:right w:val="nil"/>
            </w:tcBorders>
          </w:tcPr>
          <w:p w14:paraId="15C8727B"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5730</w:t>
            </w:r>
          </w:p>
        </w:tc>
        <w:tc>
          <w:tcPr>
            <w:tcW w:w="2140" w:type="dxa"/>
            <w:tcBorders>
              <w:top w:val="nil"/>
              <w:left w:val="nil"/>
              <w:bottom w:val="nil"/>
              <w:right w:val="nil"/>
            </w:tcBorders>
          </w:tcPr>
          <w:p w14:paraId="45DC9021"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Dues &amp; sub</w:t>
            </w:r>
          </w:p>
        </w:tc>
        <w:tc>
          <w:tcPr>
            <w:tcW w:w="1522" w:type="dxa"/>
            <w:tcBorders>
              <w:top w:val="nil"/>
              <w:left w:val="nil"/>
              <w:bottom w:val="nil"/>
              <w:right w:val="nil"/>
            </w:tcBorders>
          </w:tcPr>
          <w:p w14:paraId="39922BB6" w14:textId="77777777" w:rsidR="00ED4623" w:rsidRPr="00E80864" w:rsidRDefault="00ED4623" w:rsidP="00ED4623">
            <w:pPr>
              <w:pStyle w:val="TableParagraph"/>
              <w:spacing w:line="242" w:lineRule="exact"/>
              <w:ind w:left="580"/>
              <w:rPr>
                <w:rFonts w:ascii="Verdana" w:eastAsia="Calibri" w:hAnsi="Verdana" w:cs="Calibri"/>
                <w:sz w:val="18"/>
                <w:szCs w:val="18"/>
              </w:rPr>
            </w:pPr>
            <w:r w:rsidRPr="00E80864">
              <w:rPr>
                <w:rFonts w:ascii="Verdana" w:hAnsi="Verdana"/>
                <w:sz w:val="18"/>
                <w:szCs w:val="18"/>
              </w:rPr>
              <w:t>(401.19)</w:t>
            </w:r>
          </w:p>
        </w:tc>
        <w:tc>
          <w:tcPr>
            <w:tcW w:w="762" w:type="dxa"/>
            <w:tcBorders>
              <w:top w:val="nil"/>
              <w:left w:val="nil"/>
              <w:bottom w:val="nil"/>
              <w:right w:val="nil"/>
            </w:tcBorders>
          </w:tcPr>
          <w:p w14:paraId="37A3CA45" w14:textId="77777777" w:rsidR="00ED4623" w:rsidRPr="00E80864" w:rsidRDefault="00ED4623" w:rsidP="00ED4623">
            <w:pPr>
              <w:rPr>
                <w:rFonts w:ascii="Verdana" w:hAnsi="Verdana"/>
                <w:sz w:val="18"/>
                <w:szCs w:val="18"/>
              </w:rPr>
            </w:pPr>
          </w:p>
        </w:tc>
      </w:tr>
      <w:tr w:rsidR="00ED4623" w:rsidRPr="00E80864" w14:paraId="3260A63E" w14:textId="77777777" w:rsidTr="00ED4623">
        <w:trPr>
          <w:trHeight w:hRule="exact" w:val="290"/>
        </w:trPr>
        <w:tc>
          <w:tcPr>
            <w:tcW w:w="1229" w:type="dxa"/>
            <w:tcBorders>
              <w:top w:val="nil"/>
              <w:left w:val="nil"/>
              <w:bottom w:val="nil"/>
              <w:right w:val="nil"/>
            </w:tcBorders>
          </w:tcPr>
          <w:p w14:paraId="36B3D1BA"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2B81AD01"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28D6D070"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13571021</w:t>
            </w:r>
          </w:p>
        </w:tc>
        <w:tc>
          <w:tcPr>
            <w:tcW w:w="560" w:type="dxa"/>
            <w:tcBorders>
              <w:top w:val="nil"/>
              <w:left w:val="nil"/>
              <w:bottom w:val="nil"/>
              <w:right w:val="nil"/>
            </w:tcBorders>
          </w:tcPr>
          <w:p w14:paraId="540720B1"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5511</w:t>
            </w:r>
          </w:p>
        </w:tc>
        <w:tc>
          <w:tcPr>
            <w:tcW w:w="2140" w:type="dxa"/>
            <w:tcBorders>
              <w:top w:val="nil"/>
              <w:left w:val="nil"/>
              <w:bottom w:val="nil"/>
              <w:right w:val="nil"/>
            </w:tcBorders>
          </w:tcPr>
          <w:p w14:paraId="307E157F"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Textbooks</w:t>
            </w:r>
          </w:p>
        </w:tc>
        <w:tc>
          <w:tcPr>
            <w:tcW w:w="1522" w:type="dxa"/>
            <w:tcBorders>
              <w:top w:val="nil"/>
              <w:left w:val="nil"/>
              <w:bottom w:val="nil"/>
              <w:right w:val="nil"/>
            </w:tcBorders>
          </w:tcPr>
          <w:p w14:paraId="700B71E4" w14:textId="77777777" w:rsidR="00ED4623" w:rsidRPr="00E80864" w:rsidRDefault="00ED4623" w:rsidP="00ED4623">
            <w:pPr>
              <w:pStyle w:val="TableParagraph"/>
              <w:spacing w:line="242" w:lineRule="exact"/>
              <w:ind w:left="412"/>
              <w:rPr>
                <w:rFonts w:ascii="Verdana" w:eastAsia="Calibri" w:hAnsi="Verdana" w:cs="Calibri"/>
                <w:sz w:val="18"/>
                <w:szCs w:val="18"/>
              </w:rPr>
            </w:pPr>
            <w:r w:rsidRPr="00E80864">
              <w:rPr>
                <w:rFonts w:ascii="Verdana" w:hAnsi="Verdana"/>
                <w:sz w:val="18"/>
                <w:szCs w:val="18"/>
              </w:rPr>
              <w:t>(1,634.59)</w:t>
            </w:r>
          </w:p>
        </w:tc>
        <w:tc>
          <w:tcPr>
            <w:tcW w:w="762" w:type="dxa"/>
            <w:tcBorders>
              <w:top w:val="nil"/>
              <w:left w:val="nil"/>
              <w:bottom w:val="nil"/>
              <w:right w:val="nil"/>
            </w:tcBorders>
          </w:tcPr>
          <w:p w14:paraId="021D1FFC" w14:textId="77777777" w:rsidR="00ED4623" w:rsidRPr="00E80864" w:rsidRDefault="00ED4623" w:rsidP="00ED4623">
            <w:pPr>
              <w:rPr>
                <w:rFonts w:ascii="Verdana" w:hAnsi="Verdana"/>
                <w:sz w:val="18"/>
                <w:szCs w:val="18"/>
              </w:rPr>
            </w:pPr>
          </w:p>
        </w:tc>
      </w:tr>
      <w:tr w:rsidR="00ED4623" w:rsidRPr="00E80864" w14:paraId="20A11E5C" w14:textId="77777777" w:rsidTr="00ED4623">
        <w:trPr>
          <w:trHeight w:hRule="exact" w:val="291"/>
        </w:trPr>
        <w:tc>
          <w:tcPr>
            <w:tcW w:w="1229" w:type="dxa"/>
            <w:tcBorders>
              <w:top w:val="nil"/>
              <w:left w:val="nil"/>
              <w:bottom w:val="nil"/>
              <w:right w:val="nil"/>
            </w:tcBorders>
          </w:tcPr>
          <w:p w14:paraId="40D66BFF"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7CF9ED73"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1B17507D"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13571021</w:t>
            </w:r>
          </w:p>
        </w:tc>
        <w:tc>
          <w:tcPr>
            <w:tcW w:w="560" w:type="dxa"/>
            <w:tcBorders>
              <w:top w:val="nil"/>
              <w:left w:val="nil"/>
              <w:bottom w:val="nil"/>
              <w:right w:val="nil"/>
            </w:tcBorders>
          </w:tcPr>
          <w:p w14:paraId="68777AB0"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5860</w:t>
            </w:r>
          </w:p>
        </w:tc>
        <w:tc>
          <w:tcPr>
            <w:tcW w:w="2140" w:type="dxa"/>
            <w:tcBorders>
              <w:top w:val="nil"/>
              <w:left w:val="nil"/>
              <w:bottom w:val="nil"/>
              <w:right w:val="nil"/>
            </w:tcBorders>
          </w:tcPr>
          <w:p w14:paraId="4AAAA361"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Equipment</w:t>
            </w:r>
          </w:p>
        </w:tc>
        <w:tc>
          <w:tcPr>
            <w:tcW w:w="1522" w:type="dxa"/>
            <w:tcBorders>
              <w:top w:val="nil"/>
              <w:left w:val="nil"/>
              <w:bottom w:val="nil"/>
              <w:right w:val="nil"/>
            </w:tcBorders>
          </w:tcPr>
          <w:p w14:paraId="0F4A9A3B" w14:textId="77777777" w:rsidR="00ED4623" w:rsidRPr="00E80864" w:rsidRDefault="00ED4623" w:rsidP="00ED4623">
            <w:pPr>
              <w:pStyle w:val="TableParagraph"/>
              <w:spacing w:line="242" w:lineRule="exact"/>
              <w:ind w:left="693"/>
              <w:rPr>
                <w:rFonts w:ascii="Verdana" w:eastAsia="Calibri" w:hAnsi="Verdana" w:cs="Calibri"/>
                <w:sz w:val="18"/>
                <w:szCs w:val="18"/>
              </w:rPr>
            </w:pPr>
            <w:r w:rsidRPr="00E80864">
              <w:rPr>
                <w:rFonts w:ascii="Verdana" w:hAnsi="Verdana"/>
                <w:sz w:val="18"/>
                <w:szCs w:val="18"/>
              </w:rPr>
              <w:t>(76.38)</w:t>
            </w:r>
          </w:p>
        </w:tc>
        <w:tc>
          <w:tcPr>
            <w:tcW w:w="762" w:type="dxa"/>
            <w:tcBorders>
              <w:top w:val="nil"/>
              <w:left w:val="nil"/>
              <w:bottom w:val="nil"/>
              <w:right w:val="nil"/>
            </w:tcBorders>
          </w:tcPr>
          <w:p w14:paraId="3C0B82AE" w14:textId="77777777" w:rsidR="00ED4623" w:rsidRPr="00E80864" w:rsidRDefault="00ED4623" w:rsidP="00ED4623">
            <w:pPr>
              <w:rPr>
                <w:rFonts w:ascii="Verdana" w:hAnsi="Verdana"/>
                <w:sz w:val="18"/>
                <w:szCs w:val="18"/>
              </w:rPr>
            </w:pPr>
          </w:p>
        </w:tc>
      </w:tr>
      <w:tr w:rsidR="00ED4623" w:rsidRPr="00E80864" w14:paraId="08C70AED" w14:textId="77777777" w:rsidTr="00ED4623">
        <w:trPr>
          <w:trHeight w:hRule="exact" w:val="291"/>
        </w:trPr>
        <w:tc>
          <w:tcPr>
            <w:tcW w:w="1229" w:type="dxa"/>
            <w:tcBorders>
              <w:top w:val="nil"/>
              <w:left w:val="nil"/>
              <w:bottom w:val="nil"/>
              <w:right w:val="nil"/>
            </w:tcBorders>
          </w:tcPr>
          <w:p w14:paraId="60167E65" w14:textId="77777777" w:rsidR="00ED4623" w:rsidRPr="00E80864" w:rsidRDefault="00ED4623" w:rsidP="00ED4623">
            <w:pPr>
              <w:pStyle w:val="TableParagraph"/>
              <w:spacing w:line="243"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59FBD3C3" w14:textId="77777777" w:rsidR="00ED4623" w:rsidRPr="00E80864" w:rsidRDefault="00ED4623" w:rsidP="00ED4623">
            <w:pPr>
              <w:pStyle w:val="TableParagraph"/>
              <w:spacing w:line="243"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2CF7CF56" w14:textId="77777777" w:rsidR="00ED4623" w:rsidRPr="00E80864" w:rsidRDefault="00ED4623" w:rsidP="00ED4623">
            <w:pPr>
              <w:pStyle w:val="TableParagraph"/>
              <w:spacing w:line="243" w:lineRule="exact"/>
              <w:ind w:left="67"/>
              <w:rPr>
                <w:rFonts w:ascii="Verdana" w:eastAsia="Calibri" w:hAnsi="Verdana" w:cs="Calibri"/>
                <w:sz w:val="18"/>
                <w:szCs w:val="18"/>
              </w:rPr>
            </w:pPr>
            <w:r w:rsidRPr="00E80864">
              <w:rPr>
                <w:rFonts w:ascii="Verdana" w:hAnsi="Verdana"/>
                <w:sz w:val="18"/>
                <w:szCs w:val="18"/>
              </w:rPr>
              <w:t>13571021</w:t>
            </w:r>
          </w:p>
        </w:tc>
        <w:tc>
          <w:tcPr>
            <w:tcW w:w="560" w:type="dxa"/>
            <w:tcBorders>
              <w:top w:val="nil"/>
              <w:left w:val="nil"/>
              <w:bottom w:val="nil"/>
              <w:right w:val="nil"/>
            </w:tcBorders>
          </w:tcPr>
          <w:p w14:paraId="39D9D482" w14:textId="77777777" w:rsidR="00ED4623" w:rsidRPr="00E80864" w:rsidRDefault="00ED4623" w:rsidP="00ED4623">
            <w:pPr>
              <w:pStyle w:val="TableParagraph"/>
              <w:spacing w:line="243" w:lineRule="exact"/>
              <w:ind w:left="70"/>
              <w:rPr>
                <w:rFonts w:ascii="Verdana" w:eastAsia="Calibri" w:hAnsi="Verdana" w:cs="Calibri"/>
                <w:sz w:val="18"/>
                <w:szCs w:val="18"/>
              </w:rPr>
            </w:pPr>
            <w:r w:rsidRPr="00E80864">
              <w:rPr>
                <w:rFonts w:ascii="Verdana" w:hAnsi="Verdana"/>
                <w:sz w:val="18"/>
                <w:szCs w:val="18"/>
              </w:rPr>
              <w:t>5514</w:t>
            </w:r>
          </w:p>
        </w:tc>
        <w:tc>
          <w:tcPr>
            <w:tcW w:w="2140" w:type="dxa"/>
            <w:tcBorders>
              <w:top w:val="nil"/>
              <w:left w:val="nil"/>
              <w:bottom w:val="nil"/>
              <w:right w:val="nil"/>
            </w:tcBorders>
          </w:tcPr>
          <w:p w14:paraId="74BA56E4" w14:textId="77777777" w:rsidR="00ED4623" w:rsidRPr="00E80864" w:rsidRDefault="00ED4623" w:rsidP="00ED4623">
            <w:pPr>
              <w:pStyle w:val="TableParagraph"/>
              <w:spacing w:line="243" w:lineRule="exact"/>
              <w:ind w:left="38"/>
              <w:rPr>
                <w:rFonts w:ascii="Verdana" w:eastAsia="Calibri" w:hAnsi="Verdana" w:cs="Calibri"/>
                <w:sz w:val="18"/>
                <w:szCs w:val="18"/>
              </w:rPr>
            </w:pPr>
            <w:r w:rsidRPr="00E80864">
              <w:rPr>
                <w:rFonts w:ascii="Verdana" w:hAnsi="Verdana"/>
                <w:sz w:val="18"/>
                <w:szCs w:val="18"/>
              </w:rPr>
              <w:t>Instructional</w:t>
            </w:r>
          </w:p>
        </w:tc>
        <w:tc>
          <w:tcPr>
            <w:tcW w:w="1522" w:type="dxa"/>
            <w:tcBorders>
              <w:top w:val="nil"/>
              <w:left w:val="nil"/>
              <w:bottom w:val="nil"/>
              <w:right w:val="nil"/>
            </w:tcBorders>
          </w:tcPr>
          <w:p w14:paraId="2BA4569A" w14:textId="77777777" w:rsidR="00ED4623" w:rsidRPr="00E80864" w:rsidRDefault="00ED4623" w:rsidP="00ED4623">
            <w:pPr>
              <w:pStyle w:val="TableParagraph"/>
              <w:spacing w:line="243" w:lineRule="exact"/>
              <w:ind w:left="806"/>
              <w:rPr>
                <w:rFonts w:ascii="Verdana" w:eastAsia="Calibri" w:hAnsi="Verdana" w:cs="Calibri"/>
                <w:sz w:val="18"/>
                <w:szCs w:val="18"/>
              </w:rPr>
            </w:pPr>
            <w:r w:rsidRPr="00E80864">
              <w:rPr>
                <w:rFonts w:ascii="Verdana" w:hAnsi="Verdana"/>
                <w:sz w:val="18"/>
                <w:szCs w:val="18"/>
              </w:rPr>
              <w:t>(4.10)</w:t>
            </w:r>
          </w:p>
        </w:tc>
        <w:tc>
          <w:tcPr>
            <w:tcW w:w="762" w:type="dxa"/>
            <w:tcBorders>
              <w:top w:val="nil"/>
              <w:left w:val="nil"/>
              <w:bottom w:val="nil"/>
              <w:right w:val="nil"/>
            </w:tcBorders>
          </w:tcPr>
          <w:p w14:paraId="5A9B0977" w14:textId="77777777" w:rsidR="00ED4623" w:rsidRPr="00E80864" w:rsidRDefault="00ED4623" w:rsidP="00ED4623">
            <w:pPr>
              <w:rPr>
                <w:rFonts w:ascii="Verdana" w:hAnsi="Verdana"/>
                <w:sz w:val="18"/>
                <w:szCs w:val="18"/>
              </w:rPr>
            </w:pPr>
          </w:p>
        </w:tc>
      </w:tr>
      <w:tr w:rsidR="00ED4623" w:rsidRPr="00E80864" w14:paraId="66AA1373" w14:textId="77777777" w:rsidTr="00ED4623">
        <w:trPr>
          <w:trHeight w:hRule="exact" w:val="290"/>
        </w:trPr>
        <w:tc>
          <w:tcPr>
            <w:tcW w:w="1229" w:type="dxa"/>
            <w:tcBorders>
              <w:top w:val="nil"/>
              <w:left w:val="nil"/>
              <w:bottom w:val="nil"/>
              <w:right w:val="nil"/>
            </w:tcBorders>
          </w:tcPr>
          <w:p w14:paraId="56FAE0C4"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718DA1A8"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617F9DCB"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13640161</w:t>
            </w:r>
          </w:p>
        </w:tc>
        <w:tc>
          <w:tcPr>
            <w:tcW w:w="560" w:type="dxa"/>
            <w:tcBorders>
              <w:top w:val="nil"/>
              <w:left w:val="nil"/>
              <w:bottom w:val="nil"/>
              <w:right w:val="nil"/>
            </w:tcBorders>
          </w:tcPr>
          <w:p w14:paraId="77D56702"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5302</w:t>
            </w:r>
          </w:p>
        </w:tc>
        <w:tc>
          <w:tcPr>
            <w:tcW w:w="2140" w:type="dxa"/>
            <w:tcBorders>
              <w:top w:val="nil"/>
              <w:left w:val="nil"/>
              <w:bottom w:val="nil"/>
              <w:right w:val="nil"/>
            </w:tcBorders>
          </w:tcPr>
          <w:p w14:paraId="50DDB801"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Medical</w:t>
            </w:r>
            <w:r w:rsidRPr="00E80864">
              <w:rPr>
                <w:rFonts w:ascii="Verdana" w:hAnsi="Verdana"/>
                <w:spacing w:val="2"/>
                <w:sz w:val="18"/>
                <w:szCs w:val="18"/>
              </w:rPr>
              <w:t xml:space="preserve"> </w:t>
            </w:r>
            <w:r w:rsidRPr="00E80864">
              <w:rPr>
                <w:rFonts w:ascii="Verdana" w:hAnsi="Verdana"/>
                <w:sz w:val="18"/>
                <w:szCs w:val="18"/>
              </w:rPr>
              <w:t>Cont</w:t>
            </w:r>
          </w:p>
        </w:tc>
        <w:tc>
          <w:tcPr>
            <w:tcW w:w="1522" w:type="dxa"/>
            <w:tcBorders>
              <w:top w:val="nil"/>
              <w:left w:val="nil"/>
              <w:bottom w:val="nil"/>
              <w:right w:val="nil"/>
            </w:tcBorders>
          </w:tcPr>
          <w:p w14:paraId="64E8D700" w14:textId="77777777" w:rsidR="00ED4623" w:rsidRPr="00E80864" w:rsidRDefault="00ED4623" w:rsidP="00ED4623">
            <w:pPr>
              <w:pStyle w:val="TableParagraph"/>
              <w:spacing w:line="242" w:lineRule="exact"/>
              <w:ind w:left="412"/>
              <w:rPr>
                <w:rFonts w:ascii="Verdana" w:eastAsia="Calibri" w:hAnsi="Verdana" w:cs="Calibri"/>
                <w:sz w:val="18"/>
                <w:szCs w:val="18"/>
              </w:rPr>
            </w:pPr>
            <w:r w:rsidRPr="00E80864">
              <w:rPr>
                <w:rFonts w:ascii="Verdana" w:hAnsi="Verdana"/>
                <w:sz w:val="18"/>
                <w:szCs w:val="18"/>
              </w:rPr>
              <w:t>(4,574.05)</w:t>
            </w:r>
          </w:p>
        </w:tc>
        <w:tc>
          <w:tcPr>
            <w:tcW w:w="762" w:type="dxa"/>
            <w:tcBorders>
              <w:top w:val="nil"/>
              <w:left w:val="nil"/>
              <w:bottom w:val="nil"/>
              <w:right w:val="nil"/>
            </w:tcBorders>
          </w:tcPr>
          <w:p w14:paraId="538D16A1" w14:textId="77777777" w:rsidR="00ED4623" w:rsidRPr="00E80864" w:rsidRDefault="00ED4623" w:rsidP="00ED4623">
            <w:pPr>
              <w:rPr>
                <w:rFonts w:ascii="Verdana" w:hAnsi="Verdana"/>
                <w:sz w:val="18"/>
                <w:szCs w:val="18"/>
              </w:rPr>
            </w:pPr>
          </w:p>
        </w:tc>
      </w:tr>
      <w:tr w:rsidR="00ED4623" w:rsidRPr="00E80864" w14:paraId="5D07C411" w14:textId="77777777" w:rsidTr="00ED4623">
        <w:trPr>
          <w:trHeight w:hRule="exact" w:val="290"/>
        </w:trPr>
        <w:tc>
          <w:tcPr>
            <w:tcW w:w="1229" w:type="dxa"/>
            <w:tcBorders>
              <w:top w:val="nil"/>
              <w:left w:val="nil"/>
              <w:bottom w:val="nil"/>
              <w:right w:val="nil"/>
            </w:tcBorders>
          </w:tcPr>
          <w:p w14:paraId="25B91160"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47DC473F"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68A61EA4"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13640161</w:t>
            </w:r>
          </w:p>
        </w:tc>
        <w:tc>
          <w:tcPr>
            <w:tcW w:w="560" w:type="dxa"/>
            <w:tcBorders>
              <w:top w:val="nil"/>
              <w:left w:val="nil"/>
              <w:bottom w:val="nil"/>
              <w:right w:val="nil"/>
            </w:tcBorders>
          </w:tcPr>
          <w:p w14:paraId="47F262DA"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5317</w:t>
            </w:r>
          </w:p>
        </w:tc>
        <w:tc>
          <w:tcPr>
            <w:tcW w:w="2140" w:type="dxa"/>
            <w:tcBorders>
              <w:top w:val="nil"/>
              <w:left w:val="nil"/>
              <w:bottom w:val="nil"/>
              <w:right w:val="nil"/>
            </w:tcBorders>
          </w:tcPr>
          <w:p w14:paraId="38C726E7"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Ed</w:t>
            </w:r>
            <w:r w:rsidRPr="00E80864">
              <w:rPr>
                <w:rFonts w:ascii="Verdana" w:hAnsi="Verdana"/>
                <w:spacing w:val="-5"/>
                <w:sz w:val="18"/>
                <w:szCs w:val="18"/>
              </w:rPr>
              <w:t xml:space="preserve"> </w:t>
            </w:r>
            <w:r w:rsidRPr="00E80864">
              <w:rPr>
                <w:rFonts w:ascii="Verdana" w:hAnsi="Verdana"/>
                <w:sz w:val="18"/>
                <w:szCs w:val="18"/>
              </w:rPr>
              <w:t>Training</w:t>
            </w:r>
          </w:p>
        </w:tc>
        <w:tc>
          <w:tcPr>
            <w:tcW w:w="1522" w:type="dxa"/>
            <w:tcBorders>
              <w:top w:val="nil"/>
              <w:left w:val="nil"/>
              <w:bottom w:val="nil"/>
              <w:right w:val="nil"/>
            </w:tcBorders>
          </w:tcPr>
          <w:p w14:paraId="4B2C405D" w14:textId="77777777" w:rsidR="00ED4623" w:rsidRPr="00E80864" w:rsidRDefault="00ED4623" w:rsidP="00ED4623">
            <w:pPr>
              <w:pStyle w:val="TableParagraph"/>
              <w:spacing w:line="242" w:lineRule="exact"/>
              <w:ind w:left="412"/>
              <w:rPr>
                <w:rFonts w:ascii="Verdana" w:eastAsia="Calibri" w:hAnsi="Verdana" w:cs="Calibri"/>
                <w:sz w:val="18"/>
                <w:szCs w:val="18"/>
              </w:rPr>
            </w:pPr>
            <w:r w:rsidRPr="00E80864">
              <w:rPr>
                <w:rFonts w:ascii="Verdana" w:hAnsi="Verdana"/>
                <w:sz w:val="18"/>
                <w:szCs w:val="18"/>
              </w:rPr>
              <w:t>(4,340.71)</w:t>
            </w:r>
          </w:p>
        </w:tc>
        <w:tc>
          <w:tcPr>
            <w:tcW w:w="762" w:type="dxa"/>
            <w:tcBorders>
              <w:top w:val="nil"/>
              <w:left w:val="nil"/>
              <w:bottom w:val="nil"/>
              <w:right w:val="nil"/>
            </w:tcBorders>
          </w:tcPr>
          <w:p w14:paraId="7BADFE75" w14:textId="77777777" w:rsidR="00ED4623" w:rsidRPr="00E80864" w:rsidRDefault="00ED4623" w:rsidP="00ED4623">
            <w:pPr>
              <w:rPr>
                <w:rFonts w:ascii="Verdana" w:hAnsi="Verdana"/>
                <w:sz w:val="18"/>
                <w:szCs w:val="18"/>
              </w:rPr>
            </w:pPr>
          </w:p>
        </w:tc>
      </w:tr>
      <w:tr w:rsidR="00ED4623" w:rsidRPr="00E80864" w14:paraId="15D1B1E4" w14:textId="77777777" w:rsidTr="00ED4623">
        <w:trPr>
          <w:trHeight w:hRule="exact" w:val="290"/>
        </w:trPr>
        <w:tc>
          <w:tcPr>
            <w:tcW w:w="1229" w:type="dxa"/>
            <w:tcBorders>
              <w:top w:val="nil"/>
              <w:left w:val="nil"/>
              <w:bottom w:val="nil"/>
              <w:right w:val="nil"/>
            </w:tcBorders>
          </w:tcPr>
          <w:p w14:paraId="0DF999DE"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lastRenderedPageBreak/>
              <w:t>6/15/2015</w:t>
            </w:r>
          </w:p>
        </w:tc>
        <w:tc>
          <w:tcPr>
            <w:tcW w:w="698" w:type="dxa"/>
            <w:tcBorders>
              <w:top w:val="nil"/>
              <w:left w:val="nil"/>
              <w:bottom w:val="nil"/>
              <w:right w:val="nil"/>
            </w:tcBorders>
          </w:tcPr>
          <w:p w14:paraId="3B909D62"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35F29A3C"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13640161</w:t>
            </w:r>
          </w:p>
        </w:tc>
        <w:tc>
          <w:tcPr>
            <w:tcW w:w="560" w:type="dxa"/>
            <w:tcBorders>
              <w:top w:val="nil"/>
              <w:left w:val="nil"/>
              <w:bottom w:val="nil"/>
              <w:right w:val="nil"/>
            </w:tcBorders>
          </w:tcPr>
          <w:p w14:paraId="3713BD46"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5320</w:t>
            </w:r>
          </w:p>
        </w:tc>
        <w:tc>
          <w:tcPr>
            <w:tcW w:w="2140" w:type="dxa"/>
            <w:tcBorders>
              <w:top w:val="nil"/>
              <w:left w:val="nil"/>
              <w:bottom w:val="nil"/>
              <w:right w:val="nil"/>
            </w:tcBorders>
          </w:tcPr>
          <w:p w14:paraId="0B50F93B"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Contracted</w:t>
            </w:r>
            <w:r w:rsidRPr="00E80864">
              <w:rPr>
                <w:rFonts w:ascii="Verdana" w:hAnsi="Verdana"/>
                <w:spacing w:val="4"/>
                <w:sz w:val="18"/>
                <w:szCs w:val="18"/>
              </w:rPr>
              <w:t xml:space="preserve"> </w:t>
            </w:r>
            <w:r w:rsidRPr="00E80864">
              <w:rPr>
                <w:rFonts w:ascii="Verdana" w:hAnsi="Verdana"/>
                <w:sz w:val="18"/>
                <w:szCs w:val="18"/>
              </w:rPr>
              <w:t>services</w:t>
            </w:r>
          </w:p>
        </w:tc>
        <w:tc>
          <w:tcPr>
            <w:tcW w:w="1522" w:type="dxa"/>
            <w:tcBorders>
              <w:top w:val="nil"/>
              <w:left w:val="nil"/>
              <w:bottom w:val="nil"/>
              <w:right w:val="nil"/>
            </w:tcBorders>
          </w:tcPr>
          <w:p w14:paraId="3C75F4E5" w14:textId="77777777" w:rsidR="00ED4623" w:rsidRPr="00E80864" w:rsidRDefault="00ED4623" w:rsidP="00ED4623">
            <w:pPr>
              <w:pStyle w:val="TableParagraph"/>
              <w:spacing w:line="242" w:lineRule="exact"/>
              <w:ind w:left="412"/>
              <w:rPr>
                <w:rFonts w:ascii="Verdana" w:eastAsia="Calibri" w:hAnsi="Verdana" w:cs="Calibri"/>
                <w:sz w:val="18"/>
                <w:szCs w:val="18"/>
              </w:rPr>
            </w:pPr>
            <w:r w:rsidRPr="00E80864">
              <w:rPr>
                <w:rFonts w:ascii="Verdana" w:hAnsi="Verdana"/>
                <w:sz w:val="18"/>
                <w:szCs w:val="18"/>
              </w:rPr>
              <w:t>(1,942.37)</w:t>
            </w:r>
          </w:p>
        </w:tc>
        <w:tc>
          <w:tcPr>
            <w:tcW w:w="762" w:type="dxa"/>
            <w:tcBorders>
              <w:top w:val="nil"/>
              <w:left w:val="nil"/>
              <w:bottom w:val="nil"/>
              <w:right w:val="nil"/>
            </w:tcBorders>
          </w:tcPr>
          <w:p w14:paraId="1440D255" w14:textId="77777777" w:rsidR="00ED4623" w:rsidRPr="00E80864" w:rsidRDefault="00ED4623" w:rsidP="00ED4623">
            <w:pPr>
              <w:rPr>
                <w:rFonts w:ascii="Verdana" w:hAnsi="Verdana"/>
                <w:sz w:val="18"/>
                <w:szCs w:val="18"/>
              </w:rPr>
            </w:pPr>
          </w:p>
        </w:tc>
      </w:tr>
      <w:tr w:rsidR="00ED4623" w:rsidRPr="00E80864" w14:paraId="307027DF" w14:textId="77777777" w:rsidTr="00ED4623">
        <w:trPr>
          <w:trHeight w:hRule="exact" w:val="290"/>
        </w:trPr>
        <w:tc>
          <w:tcPr>
            <w:tcW w:w="1229" w:type="dxa"/>
            <w:tcBorders>
              <w:top w:val="nil"/>
              <w:left w:val="nil"/>
              <w:bottom w:val="nil"/>
              <w:right w:val="nil"/>
            </w:tcBorders>
          </w:tcPr>
          <w:p w14:paraId="28A23559"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71E54FAD"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052E9078"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13640161</w:t>
            </w:r>
          </w:p>
        </w:tc>
        <w:tc>
          <w:tcPr>
            <w:tcW w:w="560" w:type="dxa"/>
            <w:tcBorders>
              <w:top w:val="nil"/>
              <w:left w:val="nil"/>
              <w:bottom w:val="nil"/>
              <w:right w:val="nil"/>
            </w:tcBorders>
          </w:tcPr>
          <w:p w14:paraId="6668FF5E"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5421</w:t>
            </w:r>
          </w:p>
        </w:tc>
        <w:tc>
          <w:tcPr>
            <w:tcW w:w="2140" w:type="dxa"/>
            <w:tcBorders>
              <w:top w:val="nil"/>
              <w:left w:val="nil"/>
              <w:bottom w:val="nil"/>
              <w:right w:val="nil"/>
            </w:tcBorders>
          </w:tcPr>
          <w:p w14:paraId="6519A6B1"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Office</w:t>
            </w:r>
            <w:r w:rsidRPr="00E80864">
              <w:rPr>
                <w:rFonts w:ascii="Verdana" w:hAnsi="Verdana"/>
                <w:spacing w:val="-5"/>
                <w:sz w:val="18"/>
                <w:szCs w:val="18"/>
              </w:rPr>
              <w:t xml:space="preserve"> </w:t>
            </w:r>
            <w:r w:rsidRPr="00E80864">
              <w:rPr>
                <w:rFonts w:ascii="Verdana" w:hAnsi="Verdana"/>
                <w:sz w:val="18"/>
                <w:szCs w:val="18"/>
              </w:rPr>
              <w:t>Supplies</w:t>
            </w:r>
          </w:p>
        </w:tc>
        <w:tc>
          <w:tcPr>
            <w:tcW w:w="1522" w:type="dxa"/>
            <w:tcBorders>
              <w:top w:val="nil"/>
              <w:left w:val="nil"/>
              <w:bottom w:val="nil"/>
              <w:right w:val="nil"/>
            </w:tcBorders>
          </w:tcPr>
          <w:p w14:paraId="241CC392" w14:textId="77777777" w:rsidR="00ED4623" w:rsidRPr="00E80864" w:rsidRDefault="00ED4623" w:rsidP="00ED4623">
            <w:pPr>
              <w:pStyle w:val="TableParagraph"/>
              <w:spacing w:line="242" w:lineRule="exact"/>
              <w:ind w:left="412"/>
              <w:rPr>
                <w:rFonts w:ascii="Verdana" w:eastAsia="Calibri" w:hAnsi="Verdana" w:cs="Calibri"/>
                <w:sz w:val="18"/>
                <w:szCs w:val="18"/>
              </w:rPr>
            </w:pPr>
            <w:r w:rsidRPr="00E80864">
              <w:rPr>
                <w:rFonts w:ascii="Verdana" w:hAnsi="Verdana"/>
                <w:sz w:val="18"/>
                <w:szCs w:val="18"/>
              </w:rPr>
              <w:t>(2,540.37)</w:t>
            </w:r>
          </w:p>
        </w:tc>
        <w:tc>
          <w:tcPr>
            <w:tcW w:w="762" w:type="dxa"/>
            <w:tcBorders>
              <w:top w:val="nil"/>
              <w:left w:val="nil"/>
              <w:bottom w:val="nil"/>
              <w:right w:val="nil"/>
            </w:tcBorders>
          </w:tcPr>
          <w:p w14:paraId="7E8787C2" w14:textId="77777777" w:rsidR="00ED4623" w:rsidRPr="00E80864" w:rsidRDefault="00ED4623" w:rsidP="00ED4623">
            <w:pPr>
              <w:rPr>
                <w:rFonts w:ascii="Verdana" w:hAnsi="Verdana"/>
                <w:sz w:val="18"/>
                <w:szCs w:val="18"/>
              </w:rPr>
            </w:pPr>
          </w:p>
        </w:tc>
      </w:tr>
      <w:tr w:rsidR="00ED4623" w:rsidRPr="00E80864" w14:paraId="1D800049" w14:textId="77777777" w:rsidTr="00ED4623">
        <w:trPr>
          <w:trHeight w:hRule="exact" w:val="290"/>
        </w:trPr>
        <w:tc>
          <w:tcPr>
            <w:tcW w:w="1229" w:type="dxa"/>
            <w:tcBorders>
              <w:top w:val="nil"/>
              <w:left w:val="nil"/>
              <w:bottom w:val="nil"/>
              <w:right w:val="nil"/>
            </w:tcBorders>
          </w:tcPr>
          <w:p w14:paraId="59B65C5E"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4402717E"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2CC8C578"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13640161</w:t>
            </w:r>
          </w:p>
        </w:tc>
        <w:tc>
          <w:tcPr>
            <w:tcW w:w="560" w:type="dxa"/>
            <w:tcBorders>
              <w:top w:val="nil"/>
              <w:left w:val="nil"/>
              <w:bottom w:val="nil"/>
              <w:right w:val="nil"/>
            </w:tcBorders>
          </w:tcPr>
          <w:p w14:paraId="2D4C4624"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5514</w:t>
            </w:r>
          </w:p>
        </w:tc>
        <w:tc>
          <w:tcPr>
            <w:tcW w:w="2140" w:type="dxa"/>
            <w:tcBorders>
              <w:top w:val="nil"/>
              <w:left w:val="nil"/>
              <w:bottom w:val="nil"/>
              <w:right w:val="nil"/>
            </w:tcBorders>
          </w:tcPr>
          <w:p w14:paraId="622B99BC"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Instructional</w:t>
            </w:r>
          </w:p>
        </w:tc>
        <w:tc>
          <w:tcPr>
            <w:tcW w:w="1522" w:type="dxa"/>
            <w:tcBorders>
              <w:top w:val="nil"/>
              <w:left w:val="nil"/>
              <w:bottom w:val="nil"/>
              <w:right w:val="nil"/>
            </w:tcBorders>
          </w:tcPr>
          <w:p w14:paraId="3DB5A627" w14:textId="77777777" w:rsidR="00ED4623" w:rsidRPr="00E80864" w:rsidRDefault="00ED4623" w:rsidP="00ED4623">
            <w:pPr>
              <w:pStyle w:val="TableParagraph"/>
              <w:spacing w:line="242" w:lineRule="exact"/>
              <w:ind w:left="299"/>
              <w:rPr>
                <w:rFonts w:ascii="Verdana" w:eastAsia="Calibri" w:hAnsi="Verdana" w:cs="Calibri"/>
                <w:sz w:val="18"/>
                <w:szCs w:val="18"/>
              </w:rPr>
            </w:pPr>
            <w:r w:rsidRPr="00E80864">
              <w:rPr>
                <w:rFonts w:ascii="Verdana" w:hAnsi="Verdana"/>
                <w:sz w:val="18"/>
                <w:szCs w:val="18"/>
              </w:rPr>
              <w:t>(15,659.94)</w:t>
            </w:r>
          </w:p>
        </w:tc>
        <w:tc>
          <w:tcPr>
            <w:tcW w:w="762" w:type="dxa"/>
            <w:tcBorders>
              <w:top w:val="nil"/>
              <w:left w:val="nil"/>
              <w:bottom w:val="nil"/>
              <w:right w:val="nil"/>
            </w:tcBorders>
          </w:tcPr>
          <w:p w14:paraId="7CB3EC5F" w14:textId="77777777" w:rsidR="00ED4623" w:rsidRPr="00E80864" w:rsidRDefault="00ED4623" w:rsidP="00ED4623">
            <w:pPr>
              <w:rPr>
                <w:rFonts w:ascii="Verdana" w:hAnsi="Verdana"/>
                <w:sz w:val="18"/>
                <w:szCs w:val="18"/>
              </w:rPr>
            </w:pPr>
          </w:p>
        </w:tc>
      </w:tr>
      <w:tr w:rsidR="00ED4623" w:rsidRPr="00E80864" w14:paraId="32A64119" w14:textId="77777777" w:rsidTr="00ED4623">
        <w:trPr>
          <w:trHeight w:hRule="exact" w:val="290"/>
        </w:trPr>
        <w:tc>
          <w:tcPr>
            <w:tcW w:w="1229" w:type="dxa"/>
            <w:tcBorders>
              <w:top w:val="nil"/>
              <w:left w:val="nil"/>
              <w:bottom w:val="nil"/>
              <w:right w:val="nil"/>
            </w:tcBorders>
          </w:tcPr>
          <w:p w14:paraId="5297A917"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1F3EB684"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43ECB3A7"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13640181</w:t>
            </w:r>
          </w:p>
        </w:tc>
        <w:tc>
          <w:tcPr>
            <w:tcW w:w="560" w:type="dxa"/>
            <w:tcBorders>
              <w:top w:val="nil"/>
              <w:left w:val="nil"/>
              <w:bottom w:val="nil"/>
              <w:right w:val="nil"/>
            </w:tcBorders>
          </w:tcPr>
          <w:p w14:paraId="6AB4F55E"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5244</w:t>
            </w:r>
          </w:p>
        </w:tc>
        <w:tc>
          <w:tcPr>
            <w:tcW w:w="2140" w:type="dxa"/>
            <w:tcBorders>
              <w:top w:val="nil"/>
              <w:left w:val="nil"/>
              <w:bottom w:val="nil"/>
              <w:right w:val="nil"/>
            </w:tcBorders>
          </w:tcPr>
          <w:p w14:paraId="3B35FFF9"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Vehicle</w:t>
            </w:r>
            <w:r w:rsidRPr="00E80864">
              <w:rPr>
                <w:rFonts w:ascii="Verdana" w:hAnsi="Verdana"/>
                <w:spacing w:val="-1"/>
                <w:sz w:val="18"/>
                <w:szCs w:val="18"/>
              </w:rPr>
              <w:t xml:space="preserve"> </w:t>
            </w:r>
            <w:r w:rsidRPr="00E80864">
              <w:rPr>
                <w:rFonts w:ascii="Verdana" w:hAnsi="Verdana"/>
                <w:sz w:val="18"/>
                <w:szCs w:val="18"/>
              </w:rPr>
              <w:t>Repair</w:t>
            </w:r>
          </w:p>
        </w:tc>
        <w:tc>
          <w:tcPr>
            <w:tcW w:w="1522" w:type="dxa"/>
            <w:tcBorders>
              <w:top w:val="nil"/>
              <w:left w:val="nil"/>
              <w:bottom w:val="nil"/>
              <w:right w:val="nil"/>
            </w:tcBorders>
          </w:tcPr>
          <w:p w14:paraId="21A9D1B8" w14:textId="77777777" w:rsidR="00ED4623" w:rsidRPr="00E80864" w:rsidRDefault="00ED4623" w:rsidP="00ED4623">
            <w:pPr>
              <w:pStyle w:val="TableParagraph"/>
              <w:spacing w:line="242" w:lineRule="exact"/>
              <w:ind w:left="412"/>
              <w:rPr>
                <w:rFonts w:ascii="Verdana" w:eastAsia="Calibri" w:hAnsi="Verdana" w:cs="Calibri"/>
                <w:sz w:val="18"/>
                <w:szCs w:val="18"/>
              </w:rPr>
            </w:pPr>
            <w:r w:rsidRPr="00E80864">
              <w:rPr>
                <w:rFonts w:ascii="Verdana" w:hAnsi="Verdana"/>
                <w:sz w:val="18"/>
                <w:szCs w:val="18"/>
              </w:rPr>
              <w:t>(5,379.56)</w:t>
            </w:r>
          </w:p>
        </w:tc>
        <w:tc>
          <w:tcPr>
            <w:tcW w:w="762" w:type="dxa"/>
            <w:tcBorders>
              <w:top w:val="nil"/>
              <w:left w:val="nil"/>
              <w:bottom w:val="nil"/>
              <w:right w:val="nil"/>
            </w:tcBorders>
          </w:tcPr>
          <w:p w14:paraId="0ADF46A8" w14:textId="77777777" w:rsidR="00ED4623" w:rsidRPr="00E80864" w:rsidRDefault="00ED4623" w:rsidP="00ED4623">
            <w:pPr>
              <w:rPr>
                <w:rFonts w:ascii="Verdana" w:hAnsi="Verdana"/>
                <w:sz w:val="18"/>
                <w:szCs w:val="18"/>
              </w:rPr>
            </w:pPr>
          </w:p>
        </w:tc>
      </w:tr>
      <w:tr w:rsidR="00ED4623" w:rsidRPr="00E80864" w14:paraId="1E8F9EAC" w14:textId="77777777" w:rsidTr="00ED4623">
        <w:trPr>
          <w:trHeight w:hRule="exact" w:val="290"/>
        </w:trPr>
        <w:tc>
          <w:tcPr>
            <w:tcW w:w="1229" w:type="dxa"/>
            <w:tcBorders>
              <w:top w:val="nil"/>
              <w:left w:val="nil"/>
              <w:bottom w:val="nil"/>
              <w:right w:val="nil"/>
            </w:tcBorders>
          </w:tcPr>
          <w:p w14:paraId="2F1C1A0D"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64202083"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From</w:t>
            </w:r>
          </w:p>
        </w:tc>
        <w:tc>
          <w:tcPr>
            <w:tcW w:w="1024" w:type="dxa"/>
            <w:tcBorders>
              <w:top w:val="nil"/>
              <w:left w:val="nil"/>
              <w:bottom w:val="nil"/>
              <w:right w:val="nil"/>
            </w:tcBorders>
          </w:tcPr>
          <w:p w14:paraId="3F8C3FD8"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13640181</w:t>
            </w:r>
          </w:p>
        </w:tc>
        <w:tc>
          <w:tcPr>
            <w:tcW w:w="560" w:type="dxa"/>
            <w:tcBorders>
              <w:top w:val="nil"/>
              <w:left w:val="nil"/>
              <w:bottom w:val="nil"/>
              <w:right w:val="nil"/>
            </w:tcBorders>
          </w:tcPr>
          <w:p w14:paraId="027A1DC9"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5332</w:t>
            </w:r>
          </w:p>
        </w:tc>
        <w:tc>
          <w:tcPr>
            <w:tcW w:w="2140" w:type="dxa"/>
            <w:tcBorders>
              <w:top w:val="nil"/>
              <w:left w:val="nil"/>
              <w:bottom w:val="nil"/>
              <w:right w:val="nil"/>
            </w:tcBorders>
          </w:tcPr>
          <w:p w14:paraId="21D5531B"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Sped</w:t>
            </w:r>
            <w:r w:rsidRPr="00E80864">
              <w:rPr>
                <w:rFonts w:ascii="Verdana" w:hAnsi="Verdana"/>
                <w:spacing w:val="-2"/>
                <w:sz w:val="18"/>
                <w:szCs w:val="18"/>
              </w:rPr>
              <w:t xml:space="preserve"> </w:t>
            </w:r>
            <w:r w:rsidRPr="00E80864">
              <w:rPr>
                <w:rFonts w:ascii="Verdana" w:hAnsi="Verdana"/>
                <w:sz w:val="18"/>
                <w:szCs w:val="18"/>
              </w:rPr>
              <w:t>Trans</w:t>
            </w:r>
          </w:p>
        </w:tc>
        <w:tc>
          <w:tcPr>
            <w:tcW w:w="1522" w:type="dxa"/>
            <w:tcBorders>
              <w:top w:val="nil"/>
              <w:left w:val="nil"/>
              <w:bottom w:val="nil"/>
              <w:right w:val="nil"/>
            </w:tcBorders>
          </w:tcPr>
          <w:p w14:paraId="0FE1F74C" w14:textId="77777777" w:rsidR="00ED4623" w:rsidRPr="00E80864" w:rsidRDefault="00ED4623" w:rsidP="00ED4623">
            <w:pPr>
              <w:pStyle w:val="TableParagraph"/>
              <w:spacing w:line="242" w:lineRule="exact"/>
              <w:ind w:left="412"/>
              <w:rPr>
                <w:rFonts w:ascii="Verdana" w:eastAsia="Calibri" w:hAnsi="Verdana" w:cs="Calibri"/>
                <w:sz w:val="18"/>
                <w:szCs w:val="18"/>
              </w:rPr>
            </w:pPr>
            <w:r w:rsidRPr="00E80864">
              <w:rPr>
                <w:rFonts w:ascii="Verdana" w:hAnsi="Verdana"/>
                <w:sz w:val="18"/>
                <w:szCs w:val="18"/>
              </w:rPr>
              <w:t>(7,289.46)</w:t>
            </w:r>
          </w:p>
        </w:tc>
        <w:tc>
          <w:tcPr>
            <w:tcW w:w="762" w:type="dxa"/>
            <w:tcBorders>
              <w:top w:val="nil"/>
              <w:left w:val="nil"/>
              <w:bottom w:val="nil"/>
              <w:right w:val="nil"/>
            </w:tcBorders>
          </w:tcPr>
          <w:p w14:paraId="6AD8E9D6" w14:textId="77777777" w:rsidR="00ED4623" w:rsidRPr="00E80864" w:rsidRDefault="00ED4623" w:rsidP="00ED4623">
            <w:pPr>
              <w:rPr>
                <w:rFonts w:ascii="Verdana" w:hAnsi="Verdana"/>
                <w:sz w:val="18"/>
                <w:szCs w:val="18"/>
              </w:rPr>
            </w:pPr>
          </w:p>
        </w:tc>
      </w:tr>
      <w:tr w:rsidR="00ED4623" w:rsidRPr="00E80864" w14:paraId="4667D90C" w14:textId="77777777" w:rsidTr="00ED4623">
        <w:trPr>
          <w:trHeight w:hRule="exact" w:val="290"/>
        </w:trPr>
        <w:tc>
          <w:tcPr>
            <w:tcW w:w="1229" w:type="dxa"/>
            <w:tcBorders>
              <w:top w:val="nil"/>
              <w:left w:val="nil"/>
              <w:bottom w:val="nil"/>
              <w:right w:val="nil"/>
            </w:tcBorders>
          </w:tcPr>
          <w:p w14:paraId="06C6DD91"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162EB62E"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To</w:t>
            </w:r>
          </w:p>
        </w:tc>
        <w:tc>
          <w:tcPr>
            <w:tcW w:w="1024" w:type="dxa"/>
            <w:tcBorders>
              <w:top w:val="nil"/>
              <w:left w:val="nil"/>
              <w:bottom w:val="nil"/>
              <w:right w:val="nil"/>
            </w:tcBorders>
          </w:tcPr>
          <w:p w14:paraId="190FC686"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13252030</w:t>
            </w:r>
          </w:p>
        </w:tc>
        <w:tc>
          <w:tcPr>
            <w:tcW w:w="560" w:type="dxa"/>
            <w:tcBorders>
              <w:top w:val="nil"/>
              <w:left w:val="nil"/>
              <w:bottom w:val="nil"/>
              <w:right w:val="nil"/>
            </w:tcBorders>
          </w:tcPr>
          <w:p w14:paraId="0D3FC4EB"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5320</w:t>
            </w:r>
          </w:p>
        </w:tc>
        <w:tc>
          <w:tcPr>
            <w:tcW w:w="2140" w:type="dxa"/>
            <w:tcBorders>
              <w:top w:val="nil"/>
              <w:left w:val="nil"/>
              <w:bottom w:val="nil"/>
              <w:right w:val="nil"/>
            </w:tcBorders>
          </w:tcPr>
          <w:p w14:paraId="627234B9"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Contracted</w:t>
            </w:r>
            <w:r w:rsidRPr="00E80864">
              <w:rPr>
                <w:rFonts w:ascii="Verdana" w:hAnsi="Verdana"/>
                <w:spacing w:val="4"/>
                <w:sz w:val="18"/>
                <w:szCs w:val="18"/>
              </w:rPr>
              <w:t xml:space="preserve"> </w:t>
            </w:r>
            <w:r w:rsidRPr="00E80864">
              <w:rPr>
                <w:rFonts w:ascii="Verdana" w:hAnsi="Verdana"/>
                <w:sz w:val="18"/>
                <w:szCs w:val="18"/>
              </w:rPr>
              <w:t>services</w:t>
            </w:r>
          </w:p>
        </w:tc>
        <w:tc>
          <w:tcPr>
            <w:tcW w:w="1522" w:type="dxa"/>
            <w:tcBorders>
              <w:top w:val="nil"/>
              <w:left w:val="nil"/>
              <w:bottom w:val="nil"/>
              <w:right w:val="nil"/>
            </w:tcBorders>
          </w:tcPr>
          <w:p w14:paraId="525D96BD" w14:textId="77777777" w:rsidR="00ED4623" w:rsidRPr="00E80864" w:rsidRDefault="00ED4623" w:rsidP="00ED4623">
            <w:pPr>
              <w:pStyle w:val="TableParagraph"/>
              <w:spacing w:line="242" w:lineRule="exact"/>
              <w:ind w:left="254"/>
              <w:rPr>
                <w:rFonts w:ascii="Verdana" w:eastAsia="Calibri" w:hAnsi="Verdana" w:cs="Calibri"/>
                <w:sz w:val="18"/>
                <w:szCs w:val="18"/>
              </w:rPr>
            </w:pPr>
            <w:r w:rsidRPr="00E80864">
              <w:rPr>
                <w:rFonts w:ascii="Verdana" w:hAnsi="Verdana"/>
                <w:sz w:val="18"/>
                <w:szCs w:val="18"/>
              </w:rPr>
              <w:t>532,773.91</w:t>
            </w:r>
          </w:p>
        </w:tc>
        <w:tc>
          <w:tcPr>
            <w:tcW w:w="762" w:type="dxa"/>
            <w:tcBorders>
              <w:top w:val="nil"/>
              <w:left w:val="nil"/>
              <w:bottom w:val="nil"/>
              <w:right w:val="nil"/>
            </w:tcBorders>
          </w:tcPr>
          <w:p w14:paraId="6B6CC253" w14:textId="77777777" w:rsidR="00ED4623" w:rsidRPr="00E80864" w:rsidRDefault="00ED4623" w:rsidP="00ED4623">
            <w:pPr>
              <w:rPr>
                <w:rFonts w:ascii="Verdana" w:hAnsi="Verdana"/>
                <w:sz w:val="18"/>
                <w:szCs w:val="18"/>
              </w:rPr>
            </w:pPr>
          </w:p>
        </w:tc>
      </w:tr>
      <w:tr w:rsidR="00ED4623" w:rsidRPr="00E80864" w14:paraId="6C954B98" w14:textId="77777777" w:rsidTr="00ED4623">
        <w:trPr>
          <w:trHeight w:hRule="exact" w:val="316"/>
        </w:trPr>
        <w:tc>
          <w:tcPr>
            <w:tcW w:w="1229" w:type="dxa"/>
            <w:tcBorders>
              <w:top w:val="nil"/>
              <w:left w:val="nil"/>
              <w:bottom w:val="nil"/>
              <w:right w:val="nil"/>
            </w:tcBorders>
          </w:tcPr>
          <w:p w14:paraId="18FE749B" w14:textId="77777777" w:rsidR="00ED4623" w:rsidRPr="00E80864" w:rsidRDefault="00ED4623" w:rsidP="00ED4623">
            <w:pPr>
              <w:pStyle w:val="TableParagraph"/>
              <w:spacing w:line="242" w:lineRule="exact"/>
              <w:ind w:left="230"/>
              <w:rPr>
                <w:rFonts w:ascii="Verdana" w:eastAsia="Calibri" w:hAnsi="Verdana" w:cs="Calibri"/>
                <w:sz w:val="18"/>
                <w:szCs w:val="18"/>
              </w:rPr>
            </w:pPr>
            <w:r w:rsidRPr="00E80864">
              <w:rPr>
                <w:rFonts w:ascii="Verdana" w:hAnsi="Verdana"/>
                <w:sz w:val="18"/>
                <w:szCs w:val="18"/>
              </w:rPr>
              <w:t>6/15/2015</w:t>
            </w:r>
          </w:p>
        </w:tc>
        <w:tc>
          <w:tcPr>
            <w:tcW w:w="698" w:type="dxa"/>
            <w:tcBorders>
              <w:top w:val="nil"/>
              <w:left w:val="nil"/>
              <w:bottom w:val="nil"/>
              <w:right w:val="nil"/>
            </w:tcBorders>
          </w:tcPr>
          <w:p w14:paraId="74CC3094" w14:textId="77777777" w:rsidR="00ED4623" w:rsidRPr="00E80864" w:rsidRDefault="00ED4623" w:rsidP="00ED4623">
            <w:pPr>
              <w:pStyle w:val="TableParagraph"/>
              <w:spacing w:line="242" w:lineRule="exact"/>
              <w:ind w:left="39"/>
              <w:rPr>
                <w:rFonts w:ascii="Verdana" w:eastAsia="Calibri" w:hAnsi="Verdana" w:cs="Calibri"/>
                <w:sz w:val="18"/>
                <w:szCs w:val="18"/>
              </w:rPr>
            </w:pPr>
            <w:r w:rsidRPr="00E80864">
              <w:rPr>
                <w:rFonts w:ascii="Verdana" w:hAnsi="Verdana"/>
                <w:sz w:val="18"/>
                <w:szCs w:val="18"/>
              </w:rPr>
              <w:t>To</w:t>
            </w:r>
          </w:p>
        </w:tc>
        <w:tc>
          <w:tcPr>
            <w:tcW w:w="1024" w:type="dxa"/>
            <w:tcBorders>
              <w:top w:val="nil"/>
              <w:left w:val="nil"/>
              <w:bottom w:val="nil"/>
              <w:right w:val="nil"/>
            </w:tcBorders>
          </w:tcPr>
          <w:p w14:paraId="5870888A" w14:textId="77777777" w:rsidR="00ED4623" w:rsidRPr="00E80864" w:rsidRDefault="00ED4623" w:rsidP="00ED4623">
            <w:pPr>
              <w:pStyle w:val="TableParagraph"/>
              <w:spacing w:line="242" w:lineRule="exact"/>
              <w:ind w:left="67"/>
              <w:rPr>
                <w:rFonts w:ascii="Verdana" w:eastAsia="Calibri" w:hAnsi="Verdana" w:cs="Calibri"/>
                <w:sz w:val="18"/>
                <w:szCs w:val="18"/>
              </w:rPr>
            </w:pPr>
            <w:r w:rsidRPr="00E80864">
              <w:rPr>
                <w:rFonts w:ascii="Verdana" w:hAnsi="Verdana"/>
                <w:sz w:val="18"/>
                <w:szCs w:val="18"/>
              </w:rPr>
              <w:t>13530121</w:t>
            </w:r>
          </w:p>
        </w:tc>
        <w:tc>
          <w:tcPr>
            <w:tcW w:w="560" w:type="dxa"/>
            <w:tcBorders>
              <w:top w:val="nil"/>
              <w:left w:val="nil"/>
              <w:bottom w:val="nil"/>
              <w:right w:val="nil"/>
            </w:tcBorders>
          </w:tcPr>
          <w:p w14:paraId="7032E9D3" w14:textId="77777777" w:rsidR="00ED4623" w:rsidRPr="00E80864" w:rsidRDefault="00ED4623" w:rsidP="00ED4623">
            <w:pPr>
              <w:pStyle w:val="TableParagraph"/>
              <w:spacing w:line="242" w:lineRule="exact"/>
              <w:ind w:left="70"/>
              <w:rPr>
                <w:rFonts w:ascii="Verdana" w:eastAsia="Calibri" w:hAnsi="Verdana" w:cs="Calibri"/>
                <w:sz w:val="18"/>
                <w:szCs w:val="18"/>
              </w:rPr>
            </w:pPr>
            <w:r w:rsidRPr="00E80864">
              <w:rPr>
                <w:rFonts w:ascii="Verdana" w:hAnsi="Verdana"/>
                <w:sz w:val="18"/>
                <w:szCs w:val="18"/>
              </w:rPr>
              <w:t>5292</w:t>
            </w:r>
          </w:p>
        </w:tc>
        <w:tc>
          <w:tcPr>
            <w:tcW w:w="2140" w:type="dxa"/>
            <w:tcBorders>
              <w:top w:val="nil"/>
              <w:left w:val="nil"/>
              <w:bottom w:val="nil"/>
              <w:right w:val="nil"/>
            </w:tcBorders>
          </w:tcPr>
          <w:p w14:paraId="6C413FBB" w14:textId="77777777" w:rsidR="00ED4623" w:rsidRPr="00E80864" w:rsidRDefault="00ED4623" w:rsidP="00ED4623">
            <w:pPr>
              <w:pStyle w:val="TableParagraph"/>
              <w:spacing w:line="242" w:lineRule="exact"/>
              <w:ind w:left="38"/>
              <w:rPr>
                <w:rFonts w:ascii="Verdana" w:eastAsia="Calibri" w:hAnsi="Verdana" w:cs="Calibri"/>
                <w:sz w:val="18"/>
                <w:szCs w:val="18"/>
              </w:rPr>
            </w:pPr>
            <w:r w:rsidRPr="00E80864">
              <w:rPr>
                <w:rFonts w:ascii="Verdana" w:hAnsi="Verdana"/>
                <w:sz w:val="18"/>
                <w:szCs w:val="18"/>
              </w:rPr>
              <w:t>Snow</w:t>
            </w:r>
            <w:r w:rsidRPr="00E80864">
              <w:rPr>
                <w:rFonts w:ascii="Verdana" w:hAnsi="Verdana"/>
                <w:spacing w:val="5"/>
                <w:sz w:val="18"/>
                <w:szCs w:val="18"/>
              </w:rPr>
              <w:t xml:space="preserve"> </w:t>
            </w:r>
            <w:r w:rsidRPr="00E80864">
              <w:rPr>
                <w:rFonts w:ascii="Verdana" w:hAnsi="Verdana"/>
                <w:sz w:val="18"/>
                <w:szCs w:val="18"/>
              </w:rPr>
              <w:t>Removal</w:t>
            </w:r>
          </w:p>
        </w:tc>
        <w:tc>
          <w:tcPr>
            <w:tcW w:w="1522" w:type="dxa"/>
            <w:tcBorders>
              <w:top w:val="nil"/>
              <w:left w:val="nil"/>
              <w:bottom w:val="nil"/>
              <w:right w:val="nil"/>
            </w:tcBorders>
          </w:tcPr>
          <w:p w14:paraId="1E36E159" w14:textId="77777777" w:rsidR="00ED4623" w:rsidRPr="00E80864" w:rsidRDefault="00ED4623" w:rsidP="00ED4623">
            <w:pPr>
              <w:pStyle w:val="TableParagraph"/>
              <w:spacing w:line="242" w:lineRule="exact"/>
              <w:ind w:left="254"/>
              <w:rPr>
                <w:rFonts w:ascii="Verdana" w:eastAsia="Calibri" w:hAnsi="Verdana" w:cs="Calibri"/>
                <w:sz w:val="18"/>
                <w:szCs w:val="18"/>
              </w:rPr>
            </w:pPr>
            <w:r w:rsidRPr="00E80864">
              <w:rPr>
                <w:rFonts w:ascii="Verdana" w:hAnsi="Verdana"/>
                <w:sz w:val="18"/>
                <w:szCs w:val="18"/>
              </w:rPr>
              <w:t>186,125.00</w:t>
            </w:r>
          </w:p>
        </w:tc>
        <w:tc>
          <w:tcPr>
            <w:tcW w:w="762" w:type="dxa"/>
            <w:tcBorders>
              <w:top w:val="nil"/>
              <w:left w:val="nil"/>
              <w:bottom w:val="nil"/>
              <w:right w:val="nil"/>
            </w:tcBorders>
          </w:tcPr>
          <w:p w14:paraId="3A6FC2EA" w14:textId="77777777" w:rsidR="00ED4623" w:rsidRPr="00E80864" w:rsidRDefault="00ED4623" w:rsidP="00ED4623">
            <w:pPr>
              <w:rPr>
                <w:rFonts w:ascii="Verdana" w:hAnsi="Verdana"/>
                <w:sz w:val="18"/>
                <w:szCs w:val="18"/>
              </w:rPr>
            </w:pPr>
          </w:p>
        </w:tc>
      </w:tr>
    </w:tbl>
    <w:p w14:paraId="767A3CD2" w14:textId="531D87C4" w:rsidR="00D80B9D" w:rsidRDefault="00D80B9D" w:rsidP="00ED4623">
      <w:pPr>
        <w:rPr>
          <w:rFonts w:ascii="Verdana" w:hAnsi="Verdana"/>
          <w:sz w:val="18"/>
          <w:szCs w:val="18"/>
        </w:rPr>
      </w:pPr>
    </w:p>
    <w:p w14:paraId="4A7C31FC" w14:textId="0256324E" w:rsidR="00D80B9D" w:rsidRPr="00FF1BEB" w:rsidRDefault="00D80B9D" w:rsidP="00ED4623">
      <w:pPr>
        <w:rPr>
          <w:rFonts w:ascii="Verdana" w:hAnsi="Verdana"/>
          <w:sz w:val="18"/>
          <w:szCs w:val="18"/>
        </w:rPr>
      </w:pPr>
      <w:r>
        <w:rPr>
          <w:rFonts w:ascii="Verdana" w:hAnsi="Verdana"/>
          <w:sz w:val="18"/>
          <w:szCs w:val="18"/>
        </w:rPr>
        <w:t>Mr. Fleming moved to ap</w:t>
      </w:r>
      <w:r w:rsidR="00ED4623">
        <w:rPr>
          <w:rFonts w:ascii="Verdana" w:hAnsi="Verdana"/>
          <w:sz w:val="18"/>
          <w:szCs w:val="18"/>
        </w:rPr>
        <w:t>prove Budget Transfer request #9</w:t>
      </w:r>
      <w:r>
        <w:rPr>
          <w:rFonts w:ascii="Verdana" w:hAnsi="Verdana"/>
          <w:sz w:val="18"/>
          <w:szCs w:val="18"/>
        </w:rPr>
        <w:t xml:space="preserve"> as submitted by Mr. Littlehale.  </w:t>
      </w:r>
      <w:r w:rsidR="00ED4623">
        <w:rPr>
          <w:rFonts w:ascii="Verdana" w:hAnsi="Verdana"/>
          <w:sz w:val="18"/>
          <w:szCs w:val="18"/>
        </w:rPr>
        <w:t xml:space="preserve">Ms. Amaral </w:t>
      </w:r>
      <w:r>
        <w:rPr>
          <w:rFonts w:ascii="Verdana" w:hAnsi="Verdana"/>
          <w:sz w:val="18"/>
          <w:szCs w:val="18"/>
        </w:rPr>
        <w:t>seconded the motion.  The motion carried.</w:t>
      </w:r>
    </w:p>
    <w:p w14:paraId="20DB4D4B" w14:textId="77777777" w:rsidR="00D80B9D" w:rsidRPr="00266EEB" w:rsidRDefault="00D80B9D" w:rsidP="00266EEB">
      <w:pPr>
        <w:ind w:left="720"/>
        <w:jc w:val="both"/>
        <w:rPr>
          <w:rFonts w:ascii="Verdana" w:hAnsi="Verdana" w:cs="Verdana-Bold"/>
          <w:bCs/>
          <w:sz w:val="18"/>
          <w:szCs w:val="18"/>
        </w:rPr>
      </w:pPr>
    </w:p>
    <w:p w14:paraId="51D07BAD" w14:textId="5DD7A019" w:rsidR="00345F42" w:rsidRDefault="007F225F" w:rsidP="00ED4623">
      <w:pPr>
        <w:jc w:val="both"/>
        <w:rPr>
          <w:rFonts w:ascii="Verdana" w:hAnsi="Verdana" w:cs="Verdana-Bold"/>
          <w:bCs/>
          <w:sz w:val="18"/>
          <w:szCs w:val="18"/>
        </w:rPr>
      </w:pPr>
      <w:r>
        <w:rPr>
          <w:rFonts w:ascii="Verdana" w:hAnsi="Verdana" w:cs="Verdana-Bold"/>
          <w:b/>
          <w:bCs/>
          <w:sz w:val="18"/>
          <w:szCs w:val="18"/>
          <w:u w:val="single"/>
        </w:rPr>
        <w:t>Approval of Warrants</w:t>
      </w:r>
      <w:r w:rsidR="005D54E5">
        <w:rPr>
          <w:rFonts w:ascii="Verdana" w:hAnsi="Verdana" w:cs="Verdana-Bold"/>
          <w:b/>
          <w:bCs/>
          <w:sz w:val="18"/>
          <w:szCs w:val="18"/>
          <w:u w:val="single"/>
        </w:rPr>
        <w:t xml:space="preserve"> </w:t>
      </w:r>
      <w:r w:rsidR="005D54E5">
        <w:rPr>
          <w:rFonts w:ascii="Verdana" w:hAnsi="Verdana" w:cs="Verdana-Bold"/>
          <w:b/>
          <w:bCs/>
          <w:sz w:val="18"/>
          <w:szCs w:val="18"/>
        </w:rPr>
        <w:t xml:space="preserve"> </w:t>
      </w:r>
    </w:p>
    <w:p w14:paraId="7CCC157F" w14:textId="77777777" w:rsidR="001342B0" w:rsidRDefault="001342B0" w:rsidP="001342B0">
      <w:pPr>
        <w:tabs>
          <w:tab w:val="left" w:pos="2350"/>
        </w:tabs>
        <w:jc w:val="both"/>
        <w:rPr>
          <w:rFonts w:ascii="Verdana" w:hAnsi="Verdana" w:cs="Verdana-Bold"/>
          <w:bCs/>
          <w:sz w:val="18"/>
          <w:szCs w:val="18"/>
        </w:rPr>
      </w:pPr>
    </w:p>
    <w:p w14:paraId="3C61B062" w14:textId="4B19A451" w:rsidR="001342B0" w:rsidRDefault="00ED4623" w:rsidP="001342B0">
      <w:pPr>
        <w:tabs>
          <w:tab w:val="left" w:pos="2350"/>
        </w:tabs>
        <w:jc w:val="both"/>
        <w:rPr>
          <w:rFonts w:ascii="Verdana" w:hAnsi="Verdana"/>
          <w:sz w:val="18"/>
        </w:rPr>
      </w:pPr>
      <w:r>
        <w:rPr>
          <w:rFonts w:ascii="Verdana" w:hAnsi="Verdana"/>
          <w:sz w:val="18"/>
        </w:rPr>
        <w:t>There were no warrants approved this evening.</w:t>
      </w:r>
    </w:p>
    <w:p w14:paraId="32CA8B2D" w14:textId="77777777" w:rsidR="00ED4623" w:rsidRDefault="00ED4623" w:rsidP="001342B0">
      <w:pPr>
        <w:tabs>
          <w:tab w:val="left" w:pos="2350"/>
        </w:tabs>
        <w:jc w:val="both"/>
        <w:rPr>
          <w:rFonts w:ascii="Verdana" w:hAnsi="Verdana"/>
          <w:sz w:val="18"/>
        </w:rPr>
      </w:pPr>
    </w:p>
    <w:p w14:paraId="5CCB4C36" w14:textId="77777777" w:rsidR="007F225F" w:rsidRPr="00D80B9D" w:rsidRDefault="007F225F" w:rsidP="00ED4623">
      <w:pPr>
        <w:rPr>
          <w:rFonts w:ascii="Verdana" w:hAnsi="Verdana"/>
          <w:b/>
          <w:sz w:val="18"/>
          <w:u w:val="single"/>
        </w:rPr>
      </w:pPr>
      <w:r w:rsidRPr="00D80B9D">
        <w:rPr>
          <w:rFonts w:ascii="Verdana" w:hAnsi="Verdana"/>
          <w:b/>
          <w:sz w:val="18"/>
          <w:u w:val="single"/>
        </w:rPr>
        <w:t>Action Items</w:t>
      </w:r>
    </w:p>
    <w:p w14:paraId="20598181" w14:textId="77777777" w:rsidR="005152AF" w:rsidRDefault="005152AF" w:rsidP="005152AF">
      <w:pPr>
        <w:rPr>
          <w:rFonts w:ascii="Verdana" w:hAnsi="Verdana"/>
          <w:sz w:val="18"/>
        </w:rPr>
      </w:pPr>
    </w:p>
    <w:p w14:paraId="72E47147" w14:textId="6505ED6A" w:rsidR="00FF1BEB" w:rsidRDefault="00FF1BEB" w:rsidP="00FF1BEB">
      <w:pPr>
        <w:numPr>
          <w:ilvl w:val="0"/>
          <w:numId w:val="21"/>
        </w:numPr>
        <w:rPr>
          <w:rFonts w:ascii="Verdana" w:hAnsi="Verdana"/>
          <w:sz w:val="18"/>
        </w:rPr>
      </w:pPr>
      <w:r>
        <w:rPr>
          <w:rFonts w:ascii="Verdana" w:hAnsi="Verdana"/>
          <w:sz w:val="18"/>
        </w:rPr>
        <w:t xml:space="preserve">Deliberation on the approval of the </w:t>
      </w:r>
      <w:r w:rsidR="00ED4623">
        <w:rPr>
          <w:rFonts w:ascii="Verdana" w:hAnsi="Verdana"/>
          <w:sz w:val="18"/>
        </w:rPr>
        <w:t>third</w:t>
      </w:r>
      <w:r>
        <w:rPr>
          <w:rFonts w:ascii="Verdana" w:hAnsi="Verdana"/>
          <w:sz w:val="18"/>
        </w:rPr>
        <w:t xml:space="preserve"> reading of the revised Student Transportation Services Policy – 3601</w:t>
      </w:r>
    </w:p>
    <w:p w14:paraId="3D04BF7A" w14:textId="77777777" w:rsidR="00FF1BEB" w:rsidRDefault="00FF1BEB" w:rsidP="00FF1BEB">
      <w:pPr>
        <w:rPr>
          <w:rFonts w:ascii="Verdana" w:hAnsi="Verdana"/>
          <w:sz w:val="18"/>
        </w:rPr>
      </w:pPr>
    </w:p>
    <w:p w14:paraId="7A32786B" w14:textId="7D429D8C" w:rsidR="00FF1BEB" w:rsidRDefault="00FF1BEB" w:rsidP="00FF1BEB">
      <w:pPr>
        <w:ind w:left="720"/>
        <w:rPr>
          <w:rFonts w:ascii="Verdana" w:hAnsi="Verdana"/>
          <w:sz w:val="18"/>
        </w:rPr>
      </w:pPr>
      <w:r>
        <w:rPr>
          <w:rFonts w:ascii="Verdana" w:hAnsi="Verdana"/>
          <w:sz w:val="18"/>
        </w:rPr>
        <w:t>Ms. Hunt moved approval.  Mr. Fleming seconded the motion.  The motion carried.</w:t>
      </w:r>
    </w:p>
    <w:p w14:paraId="3B3DBA8C" w14:textId="77777777" w:rsidR="00714253" w:rsidRDefault="00714253" w:rsidP="00FF1BEB">
      <w:pPr>
        <w:ind w:left="720"/>
        <w:rPr>
          <w:rFonts w:ascii="Verdana" w:hAnsi="Verdana"/>
          <w:sz w:val="18"/>
        </w:rPr>
      </w:pPr>
    </w:p>
    <w:p w14:paraId="57DDD0C2" w14:textId="77777777" w:rsidR="00714253" w:rsidRDefault="00714253" w:rsidP="00714253">
      <w:pPr>
        <w:numPr>
          <w:ilvl w:val="0"/>
          <w:numId w:val="21"/>
        </w:numPr>
        <w:rPr>
          <w:rFonts w:ascii="Verdana" w:hAnsi="Verdana"/>
          <w:sz w:val="18"/>
        </w:rPr>
      </w:pPr>
      <w:r>
        <w:rPr>
          <w:rFonts w:ascii="Verdana" w:hAnsi="Verdana"/>
          <w:sz w:val="18"/>
        </w:rPr>
        <w:t>Deliberation on the first reading of the policy on Accepting Foreign Exchange Students</w:t>
      </w:r>
    </w:p>
    <w:p w14:paraId="40FBF1DC" w14:textId="77777777" w:rsidR="00714253" w:rsidRDefault="00714253" w:rsidP="00714253">
      <w:pPr>
        <w:rPr>
          <w:rFonts w:ascii="Verdana" w:hAnsi="Verdana"/>
          <w:sz w:val="18"/>
        </w:rPr>
      </w:pPr>
    </w:p>
    <w:p w14:paraId="1C7A5553" w14:textId="1DC2F3DD" w:rsidR="00714253" w:rsidRDefault="00714253" w:rsidP="00714253">
      <w:pPr>
        <w:ind w:left="720"/>
        <w:rPr>
          <w:rFonts w:ascii="Verdana" w:hAnsi="Verdana"/>
          <w:sz w:val="18"/>
        </w:rPr>
      </w:pPr>
      <w:r>
        <w:rPr>
          <w:rFonts w:ascii="Verdana" w:hAnsi="Verdana"/>
          <w:sz w:val="18"/>
        </w:rPr>
        <w:t>Ms. Amaral moved approval.  Ms. Hunt seconded the motion.  The motion carried.</w:t>
      </w:r>
    </w:p>
    <w:p w14:paraId="739E8AC6" w14:textId="77777777" w:rsidR="00714253" w:rsidRDefault="00714253" w:rsidP="00714253">
      <w:pPr>
        <w:pStyle w:val="ListParagraph"/>
        <w:rPr>
          <w:rFonts w:ascii="Verdana" w:hAnsi="Verdana"/>
          <w:sz w:val="18"/>
        </w:rPr>
      </w:pPr>
    </w:p>
    <w:p w14:paraId="243EC824" w14:textId="77777777" w:rsidR="00714253" w:rsidRDefault="00714253" w:rsidP="00714253">
      <w:pPr>
        <w:numPr>
          <w:ilvl w:val="0"/>
          <w:numId w:val="21"/>
        </w:numPr>
        <w:rPr>
          <w:rFonts w:ascii="Verdana" w:hAnsi="Verdana"/>
          <w:sz w:val="18"/>
        </w:rPr>
      </w:pPr>
      <w:r>
        <w:rPr>
          <w:rFonts w:ascii="Verdana" w:hAnsi="Verdana"/>
          <w:sz w:val="18"/>
        </w:rPr>
        <w:t>Deliberation on the first reading of the policy on Background Checks – Fingerprinting</w:t>
      </w:r>
    </w:p>
    <w:p w14:paraId="5B122067" w14:textId="77777777" w:rsidR="00714253" w:rsidRDefault="00714253" w:rsidP="00714253">
      <w:pPr>
        <w:rPr>
          <w:rFonts w:ascii="Verdana" w:hAnsi="Verdana"/>
          <w:sz w:val="18"/>
        </w:rPr>
      </w:pPr>
    </w:p>
    <w:p w14:paraId="6171F552" w14:textId="6BDD25D3" w:rsidR="00714253" w:rsidRDefault="00714253" w:rsidP="00714253">
      <w:pPr>
        <w:ind w:left="720"/>
        <w:rPr>
          <w:rFonts w:ascii="Verdana" w:hAnsi="Verdana"/>
          <w:sz w:val="18"/>
        </w:rPr>
      </w:pPr>
      <w:r>
        <w:rPr>
          <w:rFonts w:ascii="Verdana" w:hAnsi="Verdana"/>
          <w:sz w:val="18"/>
        </w:rPr>
        <w:t>Mr. Fleming moved approval.  Ms. Hunt seconded the motion.  The motion carried.</w:t>
      </w:r>
    </w:p>
    <w:p w14:paraId="1790CA72" w14:textId="77777777" w:rsidR="00714253" w:rsidRDefault="00714253" w:rsidP="00714253">
      <w:pPr>
        <w:pStyle w:val="ListParagraph"/>
        <w:rPr>
          <w:rFonts w:ascii="Verdana" w:hAnsi="Verdana"/>
          <w:sz w:val="18"/>
        </w:rPr>
      </w:pPr>
    </w:p>
    <w:p w14:paraId="28B34830" w14:textId="77777777" w:rsidR="00714253" w:rsidRDefault="00714253" w:rsidP="00714253">
      <w:pPr>
        <w:numPr>
          <w:ilvl w:val="0"/>
          <w:numId w:val="21"/>
        </w:numPr>
        <w:rPr>
          <w:rFonts w:ascii="Verdana" w:hAnsi="Verdana"/>
          <w:sz w:val="18"/>
        </w:rPr>
      </w:pPr>
      <w:r>
        <w:rPr>
          <w:rFonts w:ascii="Verdana" w:hAnsi="Verdana"/>
          <w:sz w:val="18"/>
        </w:rPr>
        <w:t xml:space="preserve">Deliberation on the approval of the first reading of the revision to the policy on Children of </w:t>
      </w:r>
      <w:r w:rsidRPr="00E627BF">
        <w:rPr>
          <w:rFonts w:ascii="Verdana" w:hAnsi="Verdana"/>
          <w:sz w:val="18"/>
        </w:rPr>
        <w:t xml:space="preserve">Non-Resident Teachers Attending the Salem Public Schools </w:t>
      </w:r>
    </w:p>
    <w:p w14:paraId="1E010418" w14:textId="77777777" w:rsidR="00714253" w:rsidRDefault="00714253" w:rsidP="00714253">
      <w:pPr>
        <w:rPr>
          <w:rFonts w:ascii="Verdana" w:hAnsi="Verdana"/>
          <w:sz w:val="18"/>
        </w:rPr>
      </w:pPr>
    </w:p>
    <w:p w14:paraId="6CD646D2" w14:textId="77777777" w:rsidR="00714253" w:rsidRDefault="00714253" w:rsidP="00714253">
      <w:pPr>
        <w:ind w:left="720"/>
        <w:rPr>
          <w:rFonts w:ascii="Verdana" w:hAnsi="Verdana"/>
          <w:sz w:val="18"/>
        </w:rPr>
      </w:pPr>
      <w:r>
        <w:rPr>
          <w:rFonts w:ascii="Verdana" w:hAnsi="Verdana"/>
          <w:sz w:val="18"/>
        </w:rPr>
        <w:t>Mr. Fleming moved approval.  Ms. Hunt seconded the motion.  The motion carried.</w:t>
      </w:r>
    </w:p>
    <w:p w14:paraId="2806CAB0" w14:textId="77777777" w:rsidR="00714253" w:rsidRPr="001E7098" w:rsidRDefault="00714253" w:rsidP="00714253">
      <w:pPr>
        <w:ind w:left="720"/>
        <w:rPr>
          <w:rFonts w:ascii="Verdana" w:hAnsi="Verdana"/>
          <w:sz w:val="18"/>
        </w:rPr>
      </w:pPr>
    </w:p>
    <w:p w14:paraId="00E52BF0" w14:textId="77777777" w:rsidR="00714253" w:rsidRDefault="00714253" w:rsidP="00714253">
      <w:pPr>
        <w:numPr>
          <w:ilvl w:val="0"/>
          <w:numId w:val="21"/>
        </w:numPr>
        <w:rPr>
          <w:rFonts w:ascii="Verdana" w:hAnsi="Verdana"/>
          <w:sz w:val="18"/>
        </w:rPr>
      </w:pPr>
      <w:r>
        <w:rPr>
          <w:rFonts w:ascii="Verdana" w:hAnsi="Verdana"/>
          <w:sz w:val="18"/>
        </w:rPr>
        <w:t>Deliberation on the approval of the first reading Use of Tobacco on School Property by Staff Members – (Replaces existing policy 4111 Tobacco Free Schools)</w:t>
      </w:r>
    </w:p>
    <w:p w14:paraId="7367E8F6" w14:textId="77777777" w:rsidR="00714253" w:rsidRDefault="00714253" w:rsidP="00714253">
      <w:pPr>
        <w:rPr>
          <w:rFonts w:ascii="Verdana" w:hAnsi="Verdana"/>
          <w:sz w:val="18"/>
        </w:rPr>
      </w:pPr>
    </w:p>
    <w:p w14:paraId="4CA93245" w14:textId="77777777" w:rsidR="00714253" w:rsidRDefault="00714253" w:rsidP="00714253">
      <w:pPr>
        <w:ind w:left="720"/>
        <w:rPr>
          <w:rFonts w:ascii="Verdana" w:hAnsi="Verdana"/>
          <w:sz w:val="18"/>
        </w:rPr>
      </w:pPr>
      <w:r>
        <w:rPr>
          <w:rFonts w:ascii="Verdana" w:hAnsi="Verdana"/>
          <w:sz w:val="18"/>
        </w:rPr>
        <w:t>Mr. Fleming moved approval.  Ms. Hunt seconded the motion.  The motion carried.</w:t>
      </w:r>
    </w:p>
    <w:p w14:paraId="72D34923" w14:textId="77777777" w:rsidR="00714253" w:rsidRPr="00714253" w:rsidRDefault="00714253" w:rsidP="00714253">
      <w:pPr>
        <w:rPr>
          <w:rFonts w:ascii="Verdana" w:hAnsi="Verdana"/>
          <w:sz w:val="18"/>
        </w:rPr>
      </w:pPr>
    </w:p>
    <w:p w14:paraId="2EA9B156" w14:textId="77777777" w:rsidR="00714253" w:rsidRDefault="00714253" w:rsidP="00714253">
      <w:pPr>
        <w:numPr>
          <w:ilvl w:val="0"/>
          <w:numId w:val="21"/>
        </w:numPr>
        <w:rPr>
          <w:rFonts w:ascii="Verdana" w:hAnsi="Verdana"/>
          <w:sz w:val="18"/>
        </w:rPr>
      </w:pPr>
      <w:r w:rsidRPr="00E627BF">
        <w:rPr>
          <w:rFonts w:ascii="Verdana" w:hAnsi="Verdana"/>
          <w:sz w:val="18"/>
        </w:rPr>
        <w:t>Deliberation on the approval of the Saltonstall School Calendar</w:t>
      </w:r>
    </w:p>
    <w:p w14:paraId="781FAC21" w14:textId="77777777" w:rsidR="00714253" w:rsidRDefault="00714253" w:rsidP="00714253">
      <w:pPr>
        <w:rPr>
          <w:rFonts w:ascii="Verdana" w:hAnsi="Verdana"/>
          <w:sz w:val="18"/>
        </w:rPr>
      </w:pPr>
    </w:p>
    <w:p w14:paraId="1E2BE47C" w14:textId="77777777" w:rsidR="00714253" w:rsidRDefault="00714253" w:rsidP="00714253">
      <w:pPr>
        <w:ind w:left="720"/>
        <w:rPr>
          <w:rFonts w:ascii="Verdana" w:hAnsi="Verdana"/>
          <w:sz w:val="18"/>
        </w:rPr>
      </w:pPr>
      <w:r>
        <w:rPr>
          <w:rFonts w:ascii="Verdana" w:hAnsi="Verdana"/>
          <w:sz w:val="18"/>
        </w:rPr>
        <w:t>Mr. Fleming moved approval.  Ms. Hunt seconded the motion.  The motion carried.</w:t>
      </w:r>
    </w:p>
    <w:p w14:paraId="3F050BBB" w14:textId="77777777" w:rsidR="00714253" w:rsidRPr="00714253" w:rsidRDefault="00714253" w:rsidP="00714253">
      <w:pPr>
        <w:rPr>
          <w:rFonts w:ascii="Verdana" w:hAnsi="Verdana"/>
          <w:sz w:val="18"/>
        </w:rPr>
      </w:pPr>
    </w:p>
    <w:p w14:paraId="3F9FD675" w14:textId="77777777" w:rsidR="00714253" w:rsidRDefault="00714253" w:rsidP="00714253">
      <w:pPr>
        <w:numPr>
          <w:ilvl w:val="0"/>
          <w:numId w:val="21"/>
        </w:numPr>
        <w:rPr>
          <w:rFonts w:ascii="Verdana" w:hAnsi="Verdana"/>
          <w:sz w:val="18"/>
        </w:rPr>
      </w:pPr>
      <w:r>
        <w:rPr>
          <w:rFonts w:ascii="Verdana" w:hAnsi="Verdana"/>
          <w:sz w:val="18"/>
        </w:rPr>
        <w:t>Deliberation on the approval of the Carlton School Calendar</w:t>
      </w:r>
    </w:p>
    <w:p w14:paraId="4CCD96A1" w14:textId="77777777" w:rsidR="00714253" w:rsidRDefault="00714253" w:rsidP="00714253">
      <w:pPr>
        <w:rPr>
          <w:rFonts w:ascii="Verdana" w:hAnsi="Verdana"/>
          <w:sz w:val="18"/>
        </w:rPr>
      </w:pPr>
    </w:p>
    <w:p w14:paraId="772B5963" w14:textId="77777777" w:rsidR="00714253" w:rsidRDefault="00714253" w:rsidP="00714253">
      <w:pPr>
        <w:ind w:left="720"/>
        <w:rPr>
          <w:rFonts w:ascii="Verdana" w:hAnsi="Verdana"/>
          <w:sz w:val="18"/>
        </w:rPr>
      </w:pPr>
      <w:r>
        <w:rPr>
          <w:rFonts w:ascii="Verdana" w:hAnsi="Verdana"/>
          <w:sz w:val="18"/>
        </w:rPr>
        <w:t>Mr. Fleming moved approval.  Ms. Hunt seconded the motion.  The motion carried.</w:t>
      </w:r>
    </w:p>
    <w:p w14:paraId="71F311F4" w14:textId="77777777" w:rsidR="00714253" w:rsidRDefault="00714253" w:rsidP="00714253">
      <w:pPr>
        <w:pStyle w:val="ListParagraph"/>
        <w:ind w:left="0"/>
        <w:rPr>
          <w:rFonts w:ascii="Verdana" w:hAnsi="Verdana"/>
          <w:sz w:val="18"/>
        </w:rPr>
      </w:pPr>
    </w:p>
    <w:p w14:paraId="1504BA79" w14:textId="77777777" w:rsidR="00714253" w:rsidRPr="00714253" w:rsidRDefault="00714253" w:rsidP="00714253">
      <w:pPr>
        <w:numPr>
          <w:ilvl w:val="0"/>
          <w:numId w:val="21"/>
        </w:numPr>
        <w:rPr>
          <w:rFonts w:ascii="Verdana" w:hAnsi="Verdana"/>
          <w:sz w:val="18"/>
        </w:rPr>
      </w:pPr>
      <w:r>
        <w:rPr>
          <w:rFonts w:ascii="Verdana" w:hAnsi="Verdana"/>
          <w:sz w:val="18"/>
        </w:rPr>
        <w:t xml:space="preserve">Review and deliberation on the </w:t>
      </w:r>
      <w:r w:rsidRPr="008820C2">
        <w:rPr>
          <w:rFonts w:ascii="Verdana" w:hAnsi="Verdana"/>
          <w:sz w:val="18"/>
          <w:szCs w:val="18"/>
        </w:rPr>
        <w:t>Open Meeting Law complaint filed by Benjamin Selecky on May 20, 2015 (District Parent Advisory Council Issue)</w:t>
      </w:r>
    </w:p>
    <w:p w14:paraId="55112206" w14:textId="77777777" w:rsidR="00714253" w:rsidRDefault="00714253" w:rsidP="00714253">
      <w:pPr>
        <w:rPr>
          <w:rFonts w:ascii="Verdana" w:hAnsi="Verdana"/>
          <w:sz w:val="18"/>
          <w:szCs w:val="18"/>
        </w:rPr>
      </w:pPr>
    </w:p>
    <w:p w14:paraId="0D533226" w14:textId="3CC17FE9" w:rsidR="00714253" w:rsidRPr="000D7835" w:rsidRDefault="00714253" w:rsidP="00714253">
      <w:pPr>
        <w:ind w:left="720"/>
        <w:rPr>
          <w:rFonts w:ascii="Verdana" w:hAnsi="Verdana"/>
          <w:sz w:val="18"/>
        </w:rPr>
      </w:pPr>
      <w:r>
        <w:rPr>
          <w:rFonts w:ascii="Verdana" w:hAnsi="Verdana"/>
          <w:sz w:val="18"/>
          <w:szCs w:val="18"/>
        </w:rPr>
        <w:t xml:space="preserve">Ms. Hunt moved to accept the </w:t>
      </w:r>
      <w:r w:rsidR="004E168E">
        <w:rPr>
          <w:rFonts w:ascii="Verdana" w:hAnsi="Verdana"/>
          <w:sz w:val="18"/>
          <w:szCs w:val="18"/>
        </w:rPr>
        <w:t>opinion</w:t>
      </w:r>
      <w:r>
        <w:rPr>
          <w:rFonts w:ascii="Verdana" w:hAnsi="Verdana"/>
          <w:sz w:val="18"/>
          <w:szCs w:val="18"/>
        </w:rPr>
        <w:t xml:space="preserve"> of the </w:t>
      </w:r>
      <w:r w:rsidR="004E168E">
        <w:rPr>
          <w:rFonts w:ascii="Verdana" w:hAnsi="Verdana"/>
          <w:sz w:val="18"/>
          <w:szCs w:val="18"/>
        </w:rPr>
        <w:t xml:space="preserve">Assistant </w:t>
      </w:r>
      <w:r>
        <w:rPr>
          <w:rFonts w:ascii="Verdana" w:hAnsi="Verdana"/>
          <w:sz w:val="18"/>
          <w:szCs w:val="18"/>
        </w:rPr>
        <w:t>City Solicitor on the open meeting law complaint filed by Mr. Selecky on May 20, 2015</w:t>
      </w:r>
      <w:r w:rsidR="004E168E">
        <w:rPr>
          <w:rFonts w:ascii="Verdana" w:hAnsi="Verdana"/>
          <w:sz w:val="18"/>
          <w:szCs w:val="18"/>
        </w:rPr>
        <w:t>, that there was no vio</w:t>
      </w:r>
      <w:r w:rsidR="004D0E81">
        <w:rPr>
          <w:rFonts w:ascii="Verdana" w:hAnsi="Verdana"/>
          <w:sz w:val="18"/>
          <w:szCs w:val="18"/>
        </w:rPr>
        <w:t xml:space="preserve">lation of the open meeting law, </w:t>
      </w:r>
      <w:r>
        <w:rPr>
          <w:rFonts w:ascii="Verdana" w:hAnsi="Verdana"/>
          <w:sz w:val="18"/>
          <w:szCs w:val="18"/>
        </w:rPr>
        <w:t>and that the City Solicitor notify Mr. Selecky.  Mr. Schultz seconded the motion.  The motion carried.</w:t>
      </w:r>
    </w:p>
    <w:p w14:paraId="71727F1B" w14:textId="77777777" w:rsidR="00714253" w:rsidRDefault="00714253" w:rsidP="00714253">
      <w:pPr>
        <w:pStyle w:val="ListParagraph"/>
        <w:rPr>
          <w:rFonts w:ascii="Verdana" w:hAnsi="Verdana"/>
          <w:sz w:val="18"/>
        </w:rPr>
      </w:pPr>
    </w:p>
    <w:p w14:paraId="50833621" w14:textId="77777777" w:rsidR="00714253" w:rsidRDefault="00714253" w:rsidP="00714253">
      <w:pPr>
        <w:numPr>
          <w:ilvl w:val="0"/>
          <w:numId w:val="21"/>
        </w:numPr>
        <w:rPr>
          <w:rFonts w:ascii="Verdana" w:hAnsi="Verdana"/>
          <w:sz w:val="18"/>
        </w:rPr>
      </w:pPr>
      <w:r>
        <w:rPr>
          <w:rFonts w:ascii="Verdana" w:hAnsi="Verdana"/>
          <w:sz w:val="18"/>
        </w:rPr>
        <w:lastRenderedPageBreak/>
        <w:t>Discussion and Deliberation on the formation of a District Wide Parent Advisory Council (DPAC) to consist of up to three representatives of each school of which one representative shall be appointed by the PTO and one representative shall be appointed by the School Council.</w:t>
      </w:r>
    </w:p>
    <w:p w14:paraId="74552CF0" w14:textId="77777777" w:rsidR="004E168E" w:rsidRDefault="004E168E" w:rsidP="004E168E">
      <w:pPr>
        <w:rPr>
          <w:rFonts w:ascii="Verdana" w:hAnsi="Verdana"/>
          <w:sz w:val="18"/>
        </w:rPr>
      </w:pPr>
    </w:p>
    <w:p w14:paraId="02A9D772" w14:textId="5EC79C94" w:rsidR="004E168E" w:rsidRDefault="004E168E" w:rsidP="004E168E">
      <w:pPr>
        <w:ind w:left="720"/>
        <w:rPr>
          <w:rFonts w:ascii="Verdana" w:hAnsi="Verdana"/>
          <w:sz w:val="18"/>
        </w:rPr>
      </w:pPr>
      <w:r>
        <w:rPr>
          <w:rFonts w:ascii="Verdana" w:hAnsi="Verdana"/>
          <w:sz w:val="18"/>
        </w:rPr>
        <w:t>Mayor Driscoll made a recommendation that the formation of the District Wide Parent Advisory Council (DPAC) consist of up to three members from each school, one from the School Council, one from the Parent Teacher Organization (PTO) and a third at large representative if the principals feel that one is appropriate.</w:t>
      </w:r>
    </w:p>
    <w:p w14:paraId="7F1EE1C1" w14:textId="77777777" w:rsidR="004E168E" w:rsidRDefault="004E168E" w:rsidP="004E168E">
      <w:pPr>
        <w:ind w:left="720"/>
        <w:rPr>
          <w:rFonts w:ascii="Verdana" w:hAnsi="Verdana"/>
          <w:sz w:val="18"/>
        </w:rPr>
      </w:pPr>
    </w:p>
    <w:p w14:paraId="2ACEB029" w14:textId="43B6F99A" w:rsidR="004E168E" w:rsidRDefault="004E168E" w:rsidP="004E168E">
      <w:pPr>
        <w:ind w:left="720"/>
        <w:rPr>
          <w:rFonts w:ascii="Verdana" w:hAnsi="Verdana"/>
          <w:sz w:val="18"/>
        </w:rPr>
      </w:pPr>
      <w:r>
        <w:rPr>
          <w:rFonts w:ascii="Verdana" w:hAnsi="Verdana"/>
          <w:sz w:val="18"/>
        </w:rPr>
        <w:t xml:space="preserve">Mr. Schultz stated that he would like more detail on the appointment of an at large member of the Council.  </w:t>
      </w:r>
    </w:p>
    <w:p w14:paraId="5648D8EE" w14:textId="77777777" w:rsidR="004E168E" w:rsidRDefault="004E168E" w:rsidP="004E168E">
      <w:pPr>
        <w:ind w:left="720"/>
        <w:rPr>
          <w:rFonts w:ascii="Verdana" w:hAnsi="Verdana"/>
          <w:sz w:val="18"/>
        </w:rPr>
      </w:pPr>
    </w:p>
    <w:p w14:paraId="5D926C4C" w14:textId="4DDC7997" w:rsidR="004E168E" w:rsidRDefault="004E168E" w:rsidP="004E168E">
      <w:pPr>
        <w:ind w:left="720"/>
        <w:rPr>
          <w:rFonts w:ascii="Verdana" w:hAnsi="Verdana"/>
          <w:sz w:val="18"/>
        </w:rPr>
      </w:pPr>
      <w:r>
        <w:rPr>
          <w:rFonts w:ascii="Verdana" w:hAnsi="Verdana"/>
          <w:sz w:val="18"/>
        </w:rPr>
        <w:t>Mayor Driscoll explained that there may be situations where the principal may find that an additional representative may be helpful.</w:t>
      </w:r>
    </w:p>
    <w:p w14:paraId="0927906E" w14:textId="77777777" w:rsidR="004E168E" w:rsidRDefault="004E168E" w:rsidP="004E168E">
      <w:pPr>
        <w:ind w:left="720"/>
        <w:rPr>
          <w:rFonts w:ascii="Verdana" w:hAnsi="Verdana"/>
          <w:sz w:val="18"/>
        </w:rPr>
      </w:pPr>
    </w:p>
    <w:p w14:paraId="1E318773" w14:textId="113D9928" w:rsidR="004E168E" w:rsidRDefault="004E168E" w:rsidP="004E168E">
      <w:pPr>
        <w:ind w:left="720"/>
        <w:rPr>
          <w:rFonts w:ascii="Verdana" w:hAnsi="Verdana"/>
          <w:sz w:val="18"/>
        </w:rPr>
      </w:pPr>
      <w:r>
        <w:rPr>
          <w:rFonts w:ascii="Verdana" w:hAnsi="Verdana"/>
          <w:sz w:val="18"/>
        </w:rPr>
        <w:t>Mr. Fleming suggested an amendment to the criteria to state that a third member can be appointed if the principal thinks that it is necessary.   Mayor Driscoll agreed noting that there are no voting powers involved in this as it is not going to be a deliberative body and members will be serving in an advisory capacity only.</w:t>
      </w:r>
    </w:p>
    <w:p w14:paraId="7B19361B" w14:textId="77777777" w:rsidR="004E168E" w:rsidRDefault="004E168E" w:rsidP="004E168E">
      <w:pPr>
        <w:ind w:left="720"/>
        <w:rPr>
          <w:rFonts w:ascii="Verdana" w:hAnsi="Verdana"/>
          <w:sz w:val="18"/>
        </w:rPr>
      </w:pPr>
    </w:p>
    <w:p w14:paraId="03294404" w14:textId="0E96E414" w:rsidR="004E168E" w:rsidRDefault="004E168E" w:rsidP="004E168E">
      <w:pPr>
        <w:ind w:left="720"/>
        <w:rPr>
          <w:rFonts w:ascii="Verdana" w:hAnsi="Verdana"/>
          <w:sz w:val="18"/>
        </w:rPr>
      </w:pPr>
      <w:r>
        <w:rPr>
          <w:rFonts w:ascii="Verdana" w:hAnsi="Verdana"/>
          <w:sz w:val="18"/>
        </w:rPr>
        <w:t>Mr. Fleming moved to approve the formation of the District Wide Parent Advisory Council (DPAC) to consist of one (1) member of each School Council and one (1) member of the PTO, and that a third member may be appointed at the discretion of the principal</w:t>
      </w:r>
      <w:r w:rsidR="004D0E81">
        <w:rPr>
          <w:rFonts w:ascii="Verdana" w:hAnsi="Verdana"/>
          <w:sz w:val="18"/>
        </w:rPr>
        <w:t>.  Ms. Hunt seconded the motion.  The motion carried.</w:t>
      </w:r>
    </w:p>
    <w:p w14:paraId="596D4C5E" w14:textId="77777777" w:rsidR="004D0E81" w:rsidRDefault="004D0E81" w:rsidP="004E168E">
      <w:pPr>
        <w:ind w:left="720"/>
        <w:rPr>
          <w:rFonts w:ascii="Verdana" w:hAnsi="Verdana"/>
          <w:sz w:val="18"/>
        </w:rPr>
      </w:pPr>
    </w:p>
    <w:p w14:paraId="5117A4B7" w14:textId="0F56032C" w:rsidR="004D0E81" w:rsidRPr="00501A6F" w:rsidRDefault="004D0E81" w:rsidP="004E168E">
      <w:pPr>
        <w:ind w:left="720"/>
        <w:rPr>
          <w:rFonts w:ascii="Verdana" w:hAnsi="Verdana"/>
          <w:sz w:val="18"/>
        </w:rPr>
      </w:pPr>
      <w:r>
        <w:rPr>
          <w:rFonts w:ascii="Verdana" w:hAnsi="Verdana"/>
          <w:sz w:val="18"/>
        </w:rPr>
        <w:t>Ms. Hunt suggested that the number of meetings that the DPAC will hold and the frequency of them.  Mayor Driscoll suggested that the DPAC meet once a month before regular School Committee meetings.</w:t>
      </w:r>
    </w:p>
    <w:p w14:paraId="54C06BA0" w14:textId="77777777" w:rsidR="00714253" w:rsidRDefault="00714253" w:rsidP="00714253">
      <w:pPr>
        <w:pStyle w:val="ListParagraph"/>
        <w:rPr>
          <w:rFonts w:ascii="Verdana" w:hAnsi="Verdana"/>
          <w:sz w:val="18"/>
        </w:rPr>
      </w:pPr>
    </w:p>
    <w:p w14:paraId="74EDB895" w14:textId="77777777" w:rsidR="00714253" w:rsidRDefault="00714253" w:rsidP="00714253">
      <w:pPr>
        <w:numPr>
          <w:ilvl w:val="0"/>
          <w:numId w:val="21"/>
        </w:numPr>
        <w:rPr>
          <w:rFonts w:ascii="Verdana" w:hAnsi="Verdana"/>
          <w:sz w:val="18"/>
        </w:rPr>
      </w:pPr>
      <w:r>
        <w:rPr>
          <w:rFonts w:ascii="Verdana" w:hAnsi="Verdana"/>
          <w:sz w:val="18"/>
        </w:rPr>
        <w:t>Deliberation on the approval of the request of Salem Teachers Union President Beth Kontos for 50% leave for the 2015-16 school year in accordance with Article IX, Section J of the Collective Bargaining Agreement between the Salem School Committee and the Salem Teachers Union Local 1258, AFT</w:t>
      </w:r>
    </w:p>
    <w:p w14:paraId="4DB89D98" w14:textId="77777777" w:rsidR="004D0E81" w:rsidRDefault="004D0E81" w:rsidP="004D0E81">
      <w:pPr>
        <w:ind w:left="360"/>
        <w:rPr>
          <w:rFonts w:ascii="Verdana" w:hAnsi="Verdana"/>
          <w:sz w:val="18"/>
        </w:rPr>
      </w:pPr>
    </w:p>
    <w:p w14:paraId="3E82B140" w14:textId="61839A41" w:rsidR="004D0E81" w:rsidRDefault="004D0E81" w:rsidP="004D0E81">
      <w:pPr>
        <w:ind w:left="720"/>
        <w:rPr>
          <w:rFonts w:ascii="Verdana" w:hAnsi="Verdana"/>
          <w:sz w:val="18"/>
        </w:rPr>
      </w:pPr>
      <w:r>
        <w:rPr>
          <w:rFonts w:ascii="Verdana" w:hAnsi="Verdana"/>
          <w:sz w:val="18"/>
        </w:rPr>
        <w:t>Mr. Fleming moved approval.  Ms. Hunt seconded the motion.  The motion carried.</w:t>
      </w:r>
    </w:p>
    <w:p w14:paraId="5ECF15B4" w14:textId="77777777" w:rsidR="00714253" w:rsidRDefault="00714253" w:rsidP="00714253">
      <w:pPr>
        <w:pStyle w:val="ListParagraph"/>
        <w:rPr>
          <w:rFonts w:ascii="Verdana" w:hAnsi="Verdana"/>
          <w:sz w:val="18"/>
        </w:rPr>
      </w:pPr>
    </w:p>
    <w:p w14:paraId="498071AF" w14:textId="77777777" w:rsidR="00714253" w:rsidRDefault="00714253" w:rsidP="00714253">
      <w:pPr>
        <w:numPr>
          <w:ilvl w:val="0"/>
          <w:numId w:val="21"/>
        </w:numPr>
        <w:rPr>
          <w:rFonts w:ascii="Verdana" w:hAnsi="Verdana"/>
          <w:sz w:val="18"/>
        </w:rPr>
      </w:pPr>
      <w:r>
        <w:rPr>
          <w:rFonts w:ascii="Verdana" w:hAnsi="Verdana"/>
          <w:sz w:val="18"/>
        </w:rPr>
        <w:t>Deliberation on the approval of the Salem High School Golf Trip to Orlando Florida  August 27, 2015 – September 2, 2015</w:t>
      </w:r>
    </w:p>
    <w:p w14:paraId="10C18C74" w14:textId="77777777" w:rsidR="004D0E81" w:rsidRDefault="004D0E81" w:rsidP="004D0E81">
      <w:pPr>
        <w:rPr>
          <w:rFonts w:ascii="Verdana" w:hAnsi="Verdana"/>
          <w:sz w:val="18"/>
        </w:rPr>
      </w:pPr>
    </w:p>
    <w:p w14:paraId="6CD0A893" w14:textId="7E47B91A" w:rsidR="004D0E81" w:rsidRDefault="004D0E81" w:rsidP="004D0E81">
      <w:pPr>
        <w:ind w:left="720"/>
        <w:rPr>
          <w:rFonts w:ascii="Verdana" w:hAnsi="Verdana"/>
          <w:sz w:val="18"/>
        </w:rPr>
      </w:pPr>
      <w:r>
        <w:rPr>
          <w:rFonts w:ascii="Verdana" w:hAnsi="Verdana"/>
          <w:sz w:val="18"/>
        </w:rPr>
        <w:t>Mr. Fleming moved approval.  Ms. Amaral seconded the motion.  The motion carried.</w:t>
      </w:r>
    </w:p>
    <w:p w14:paraId="5F961180" w14:textId="77777777" w:rsidR="00714253" w:rsidRPr="004D0E81" w:rsidRDefault="00714253" w:rsidP="004D0E81">
      <w:pPr>
        <w:rPr>
          <w:rFonts w:ascii="Verdana" w:hAnsi="Verdana"/>
          <w:sz w:val="18"/>
        </w:rPr>
      </w:pPr>
    </w:p>
    <w:p w14:paraId="1B2A4DEB" w14:textId="77777777" w:rsidR="00714253" w:rsidRDefault="00714253" w:rsidP="00714253">
      <w:pPr>
        <w:numPr>
          <w:ilvl w:val="0"/>
          <w:numId w:val="21"/>
        </w:numPr>
        <w:rPr>
          <w:rFonts w:ascii="Verdana" w:hAnsi="Verdana"/>
          <w:sz w:val="18"/>
        </w:rPr>
      </w:pPr>
      <w:r>
        <w:rPr>
          <w:rFonts w:ascii="Verdana" w:hAnsi="Verdana"/>
          <w:sz w:val="18"/>
        </w:rPr>
        <w:t>Deliberation on the approval of the Collins Middle School Field Trip to Canobie Lake Park on June 19, 2015</w:t>
      </w:r>
    </w:p>
    <w:p w14:paraId="28BE0710" w14:textId="77777777" w:rsidR="004D0E81" w:rsidRDefault="004D0E81" w:rsidP="004D0E81">
      <w:pPr>
        <w:rPr>
          <w:rFonts w:ascii="Verdana" w:hAnsi="Verdana"/>
          <w:sz w:val="18"/>
        </w:rPr>
      </w:pPr>
    </w:p>
    <w:p w14:paraId="2FBF5003" w14:textId="77777777" w:rsidR="004D0E81" w:rsidRDefault="004D0E81" w:rsidP="004D0E81">
      <w:pPr>
        <w:ind w:left="720"/>
        <w:rPr>
          <w:rFonts w:ascii="Verdana" w:hAnsi="Verdana"/>
          <w:sz w:val="18"/>
        </w:rPr>
      </w:pPr>
      <w:r>
        <w:rPr>
          <w:rFonts w:ascii="Verdana" w:hAnsi="Verdana"/>
          <w:sz w:val="18"/>
        </w:rPr>
        <w:t>Mr. Fleming moved approval.  Ms. Amaral seconded the motion.  The motion carried.</w:t>
      </w:r>
    </w:p>
    <w:p w14:paraId="3933FA01" w14:textId="77777777" w:rsidR="00CB0DEB" w:rsidRPr="00CB0DEB" w:rsidRDefault="00CB0DEB" w:rsidP="00CB0DEB">
      <w:pPr>
        <w:rPr>
          <w:rFonts w:ascii="Verdana" w:hAnsi="Verdana"/>
          <w:sz w:val="18"/>
        </w:rPr>
      </w:pPr>
    </w:p>
    <w:p w14:paraId="3785A9FB" w14:textId="3086063D" w:rsidR="00347F96" w:rsidRDefault="00801816" w:rsidP="00CB0DEB">
      <w:pPr>
        <w:rPr>
          <w:rFonts w:ascii="Verdana" w:hAnsi="Verdana"/>
          <w:b/>
          <w:color w:val="000000"/>
          <w:sz w:val="18"/>
          <w:szCs w:val="28"/>
          <w:u w:val="single"/>
        </w:rPr>
      </w:pPr>
      <w:r w:rsidRPr="001C1A75">
        <w:rPr>
          <w:rFonts w:ascii="Verdana" w:hAnsi="Verdana"/>
          <w:b/>
          <w:color w:val="000000"/>
          <w:sz w:val="18"/>
          <w:szCs w:val="28"/>
          <w:u w:val="single"/>
        </w:rPr>
        <w:t>Subcommittee Reports</w:t>
      </w:r>
    </w:p>
    <w:p w14:paraId="71C45917" w14:textId="77777777" w:rsidR="004D0E81" w:rsidRDefault="004D0E81" w:rsidP="00CB0DEB">
      <w:pPr>
        <w:rPr>
          <w:rFonts w:ascii="Verdana" w:hAnsi="Verdana"/>
          <w:b/>
          <w:color w:val="000000"/>
          <w:sz w:val="18"/>
          <w:szCs w:val="28"/>
          <w:u w:val="single"/>
        </w:rPr>
      </w:pPr>
    </w:p>
    <w:p w14:paraId="149ACAB5" w14:textId="0EF10E6F" w:rsidR="004D0E81" w:rsidRDefault="004D0E81" w:rsidP="00CB0DEB">
      <w:pPr>
        <w:rPr>
          <w:rFonts w:ascii="Verdana" w:hAnsi="Verdana"/>
          <w:b/>
          <w:color w:val="000000"/>
          <w:sz w:val="18"/>
          <w:szCs w:val="28"/>
          <w:u w:val="single"/>
        </w:rPr>
      </w:pPr>
      <w:r>
        <w:rPr>
          <w:rFonts w:ascii="Verdana" w:hAnsi="Verdana"/>
          <w:b/>
          <w:color w:val="000000"/>
          <w:sz w:val="18"/>
          <w:szCs w:val="28"/>
          <w:u w:val="single"/>
        </w:rPr>
        <w:t>Buildings and Grounds Subcommittee</w:t>
      </w:r>
    </w:p>
    <w:p w14:paraId="115F4544" w14:textId="77777777" w:rsidR="004D0E81" w:rsidRDefault="004D0E81" w:rsidP="00CB0DEB">
      <w:pPr>
        <w:rPr>
          <w:rFonts w:ascii="Verdana" w:hAnsi="Verdana"/>
          <w:b/>
          <w:color w:val="000000"/>
          <w:sz w:val="18"/>
          <w:szCs w:val="28"/>
          <w:u w:val="single"/>
        </w:rPr>
      </w:pPr>
    </w:p>
    <w:p w14:paraId="50C36BCD" w14:textId="0995B2D7" w:rsidR="004D0E81" w:rsidRDefault="004D0E81" w:rsidP="00CB0DEB">
      <w:pPr>
        <w:rPr>
          <w:rFonts w:ascii="Verdana" w:hAnsi="Verdana"/>
          <w:color w:val="000000"/>
          <w:sz w:val="18"/>
          <w:szCs w:val="28"/>
        </w:rPr>
      </w:pPr>
      <w:r>
        <w:rPr>
          <w:rFonts w:ascii="Verdana" w:hAnsi="Verdana"/>
          <w:color w:val="000000"/>
          <w:sz w:val="18"/>
          <w:szCs w:val="28"/>
        </w:rPr>
        <w:t>Mr. Fleming reported that the Buildings and Grounds Subcommittee held a meeting last week and in the absence of Mr. Bryant he will be giving the report.  Mr. Fleming reported that the Subcommittee reviewed the solar initiative proposal for Salem High School.    He reported that the Subcommittee recommends that a feasibility study be done and that a revolving fund be established for the revenue produced by the solar initiative for the Salem Public Schools.</w:t>
      </w:r>
    </w:p>
    <w:p w14:paraId="3832A2A0" w14:textId="77777777" w:rsidR="004D0E81" w:rsidRDefault="004D0E81" w:rsidP="00CB0DEB">
      <w:pPr>
        <w:rPr>
          <w:rFonts w:ascii="Verdana" w:hAnsi="Verdana"/>
          <w:color w:val="000000"/>
          <w:sz w:val="18"/>
          <w:szCs w:val="28"/>
        </w:rPr>
      </w:pPr>
    </w:p>
    <w:p w14:paraId="4EFA85FF" w14:textId="45641AE5" w:rsidR="004D0E81" w:rsidRDefault="004D0E81" w:rsidP="00CB0DEB">
      <w:pPr>
        <w:rPr>
          <w:rFonts w:ascii="Verdana" w:hAnsi="Verdana"/>
          <w:color w:val="000000"/>
          <w:sz w:val="18"/>
          <w:szCs w:val="28"/>
        </w:rPr>
      </w:pPr>
      <w:r>
        <w:rPr>
          <w:rFonts w:ascii="Verdana" w:hAnsi="Verdana"/>
          <w:color w:val="000000"/>
          <w:sz w:val="18"/>
          <w:szCs w:val="28"/>
        </w:rPr>
        <w:t>Mr. Fleming moved that the School Committee accept the recommendation of the Buildings and Grounds Subcommittee and adopt the solar initiative for Salem High School and the Bentley School.  Ms. Hunt seconded the motion.</w:t>
      </w:r>
    </w:p>
    <w:p w14:paraId="2D4183A5" w14:textId="2C68A7BF" w:rsidR="004D0E81" w:rsidRDefault="004D0E81" w:rsidP="00CB0DEB">
      <w:pPr>
        <w:rPr>
          <w:rFonts w:ascii="Verdana" w:hAnsi="Verdana"/>
          <w:color w:val="000000"/>
          <w:sz w:val="18"/>
          <w:szCs w:val="28"/>
        </w:rPr>
      </w:pPr>
      <w:r>
        <w:rPr>
          <w:rFonts w:ascii="Verdana" w:hAnsi="Verdana"/>
          <w:color w:val="000000"/>
          <w:sz w:val="18"/>
          <w:szCs w:val="28"/>
        </w:rPr>
        <w:lastRenderedPageBreak/>
        <w:t xml:space="preserve">Mayor Driscoll suggested an amendment to the recommendation of the Subcommittee and noted that there have been several reviews of the anchoring system proposal already.  </w:t>
      </w:r>
    </w:p>
    <w:p w14:paraId="45F81B16" w14:textId="77777777" w:rsidR="004D0E81" w:rsidRDefault="004D0E81" w:rsidP="00CB0DEB">
      <w:pPr>
        <w:rPr>
          <w:rFonts w:ascii="Verdana" w:hAnsi="Verdana"/>
          <w:color w:val="000000"/>
          <w:sz w:val="18"/>
          <w:szCs w:val="28"/>
        </w:rPr>
      </w:pPr>
    </w:p>
    <w:p w14:paraId="5A33E685" w14:textId="6A790CA7" w:rsidR="004D0E81" w:rsidRDefault="004D0E81" w:rsidP="00CB0DEB">
      <w:pPr>
        <w:rPr>
          <w:rFonts w:ascii="Verdana" w:hAnsi="Verdana"/>
          <w:color w:val="000000"/>
          <w:sz w:val="18"/>
          <w:szCs w:val="28"/>
        </w:rPr>
      </w:pPr>
      <w:r>
        <w:rPr>
          <w:rFonts w:ascii="Verdana" w:hAnsi="Verdana"/>
          <w:color w:val="000000"/>
          <w:sz w:val="18"/>
          <w:szCs w:val="28"/>
        </w:rPr>
        <w:t>Mayor Driscoll suggested that the amendment include that an independent structural engineer review the proposal for anchoring and report on the suitability for the project.</w:t>
      </w:r>
    </w:p>
    <w:p w14:paraId="5A00C456" w14:textId="77777777" w:rsidR="004D0E81" w:rsidRDefault="004D0E81" w:rsidP="00CB0DEB">
      <w:pPr>
        <w:rPr>
          <w:rFonts w:ascii="Verdana" w:hAnsi="Verdana"/>
          <w:color w:val="000000"/>
          <w:sz w:val="18"/>
          <w:szCs w:val="28"/>
        </w:rPr>
      </w:pPr>
    </w:p>
    <w:p w14:paraId="40E754B6" w14:textId="67EEC4B5" w:rsidR="004D0E81" w:rsidRDefault="004D0E81" w:rsidP="00CB0DEB">
      <w:pPr>
        <w:rPr>
          <w:rFonts w:ascii="Verdana" w:hAnsi="Verdana"/>
          <w:color w:val="000000"/>
          <w:sz w:val="18"/>
          <w:szCs w:val="28"/>
        </w:rPr>
      </w:pPr>
      <w:r>
        <w:rPr>
          <w:rFonts w:ascii="Verdana" w:hAnsi="Verdana"/>
          <w:color w:val="000000"/>
          <w:sz w:val="18"/>
          <w:szCs w:val="28"/>
        </w:rPr>
        <w:t>Mr. Fleming explained that Mr. L’Heureux is concerned</w:t>
      </w:r>
      <w:r w:rsidR="000745FD">
        <w:rPr>
          <w:rFonts w:ascii="Verdana" w:hAnsi="Verdana"/>
          <w:color w:val="000000"/>
          <w:sz w:val="18"/>
          <w:szCs w:val="28"/>
        </w:rPr>
        <w:t xml:space="preserve"> that the method adopted would be the policy of the School Committee.  He notes that he understands the cost factor but he feels that it is more cost effective to do it the way we have been doing it.</w:t>
      </w:r>
    </w:p>
    <w:p w14:paraId="21B99751" w14:textId="77777777" w:rsidR="000745FD" w:rsidRDefault="000745FD" w:rsidP="00CB0DEB">
      <w:pPr>
        <w:rPr>
          <w:rFonts w:ascii="Verdana" w:hAnsi="Verdana"/>
          <w:color w:val="000000"/>
          <w:sz w:val="18"/>
          <w:szCs w:val="28"/>
        </w:rPr>
      </w:pPr>
    </w:p>
    <w:p w14:paraId="4DFD3C21" w14:textId="71097E92" w:rsidR="000745FD" w:rsidRDefault="000745FD" w:rsidP="00CB0DEB">
      <w:pPr>
        <w:rPr>
          <w:rFonts w:ascii="Verdana" w:hAnsi="Verdana"/>
          <w:color w:val="000000"/>
          <w:sz w:val="18"/>
          <w:szCs w:val="28"/>
        </w:rPr>
      </w:pPr>
      <w:r>
        <w:rPr>
          <w:rFonts w:ascii="Verdana" w:hAnsi="Verdana"/>
          <w:color w:val="000000"/>
          <w:sz w:val="18"/>
          <w:szCs w:val="28"/>
        </w:rPr>
        <w:t>Mayor Driscoll called for a vote on the amended motion.  The motion carried (4-1) with Mr. Fleming opposed.</w:t>
      </w:r>
    </w:p>
    <w:p w14:paraId="6E41E560" w14:textId="77777777" w:rsidR="000745FD" w:rsidRDefault="000745FD" w:rsidP="00CB0DEB">
      <w:pPr>
        <w:rPr>
          <w:rFonts w:ascii="Verdana" w:hAnsi="Verdana"/>
          <w:color w:val="000000"/>
          <w:sz w:val="18"/>
          <w:szCs w:val="28"/>
        </w:rPr>
      </w:pPr>
    </w:p>
    <w:p w14:paraId="14499A0F" w14:textId="50FDB5AB" w:rsidR="000745FD" w:rsidRDefault="000745FD" w:rsidP="00CB0DEB">
      <w:pPr>
        <w:rPr>
          <w:rFonts w:ascii="Verdana" w:hAnsi="Verdana"/>
          <w:b/>
          <w:color w:val="000000"/>
          <w:sz w:val="18"/>
          <w:szCs w:val="28"/>
          <w:u w:val="single"/>
        </w:rPr>
      </w:pPr>
      <w:r>
        <w:rPr>
          <w:rFonts w:ascii="Verdana" w:hAnsi="Verdana"/>
          <w:b/>
          <w:color w:val="000000"/>
          <w:sz w:val="18"/>
          <w:szCs w:val="28"/>
          <w:u w:val="single"/>
        </w:rPr>
        <w:t>Finance Subcommittee</w:t>
      </w:r>
    </w:p>
    <w:p w14:paraId="66A7DE08" w14:textId="77777777" w:rsidR="000745FD" w:rsidRDefault="000745FD" w:rsidP="00CB0DEB">
      <w:pPr>
        <w:rPr>
          <w:rFonts w:ascii="Verdana" w:hAnsi="Verdana"/>
          <w:b/>
          <w:color w:val="000000"/>
          <w:sz w:val="18"/>
          <w:szCs w:val="28"/>
          <w:u w:val="single"/>
        </w:rPr>
      </w:pPr>
    </w:p>
    <w:p w14:paraId="302F3604" w14:textId="0738F300" w:rsidR="000745FD" w:rsidRDefault="000745FD" w:rsidP="00CB0DEB">
      <w:pPr>
        <w:rPr>
          <w:rFonts w:ascii="Verdana" w:hAnsi="Verdana"/>
          <w:color w:val="000000"/>
          <w:sz w:val="18"/>
          <w:szCs w:val="28"/>
        </w:rPr>
      </w:pPr>
      <w:r>
        <w:rPr>
          <w:rFonts w:ascii="Verdana" w:hAnsi="Verdana"/>
          <w:color w:val="000000"/>
          <w:sz w:val="18"/>
          <w:szCs w:val="28"/>
        </w:rPr>
        <w:t>Ms. Amaral reported that the Finance Subcommittee was not able to meet this week and notes that there are still a couple of budget items that need to be addressed.</w:t>
      </w:r>
    </w:p>
    <w:p w14:paraId="2BE4E52E" w14:textId="77777777" w:rsidR="000745FD" w:rsidRDefault="000745FD" w:rsidP="00CB0DEB">
      <w:pPr>
        <w:rPr>
          <w:rFonts w:ascii="Verdana" w:hAnsi="Verdana"/>
          <w:color w:val="000000"/>
          <w:sz w:val="18"/>
          <w:szCs w:val="28"/>
        </w:rPr>
      </w:pPr>
    </w:p>
    <w:p w14:paraId="2ECEFFF2" w14:textId="5BD96982" w:rsidR="000745FD" w:rsidRDefault="000745FD" w:rsidP="00CB0DEB">
      <w:pPr>
        <w:rPr>
          <w:rFonts w:ascii="Verdana" w:hAnsi="Verdana"/>
          <w:color w:val="000000"/>
          <w:sz w:val="18"/>
          <w:szCs w:val="28"/>
        </w:rPr>
      </w:pPr>
      <w:r>
        <w:rPr>
          <w:rFonts w:ascii="Verdana" w:hAnsi="Verdana"/>
          <w:color w:val="000000"/>
          <w:sz w:val="18"/>
          <w:szCs w:val="28"/>
        </w:rPr>
        <w:t>Ms. Marotta reported that they were able to accommodate a half time nurse and that would make the full time position that was cut full time again and the Director of Nursing feels that it will fill the need adequately.</w:t>
      </w:r>
    </w:p>
    <w:p w14:paraId="3EB18EAC" w14:textId="77777777" w:rsidR="000745FD" w:rsidRDefault="000745FD" w:rsidP="00CB0DEB">
      <w:pPr>
        <w:rPr>
          <w:rFonts w:ascii="Verdana" w:hAnsi="Verdana"/>
          <w:color w:val="000000"/>
          <w:sz w:val="18"/>
          <w:szCs w:val="28"/>
        </w:rPr>
      </w:pPr>
    </w:p>
    <w:p w14:paraId="3CBB2C49" w14:textId="567471FB" w:rsidR="000745FD" w:rsidRPr="000745FD" w:rsidRDefault="000745FD" w:rsidP="00CB0DEB">
      <w:pPr>
        <w:rPr>
          <w:rFonts w:ascii="Verdana" w:hAnsi="Verdana"/>
          <w:sz w:val="18"/>
        </w:rPr>
      </w:pPr>
      <w:r>
        <w:rPr>
          <w:rFonts w:ascii="Verdana" w:hAnsi="Verdana"/>
          <w:color w:val="000000"/>
          <w:sz w:val="18"/>
          <w:szCs w:val="28"/>
        </w:rPr>
        <w:t>Ms. Amaral reported that he last item that needs to be addressed is the request for a 4</w:t>
      </w:r>
      <w:r w:rsidRPr="000745FD">
        <w:rPr>
          <w:rFonts w:ascii="Verdana" w:hAnsi="Verdana"/>
          <w:color w:val="000000"/>
          <w:sz w:val="18"/>
          <w:szCs w:val="28"/>
          <w:vertAlign w:val="superscript"/>
        </w:rPr>
        <w:t>th</w:t>
      </w:r>
      <w:r>
        <w:rPr>
          <w:rFonts w:ascii="Verdana" w:hAnsi="Verdana"/>
          <w:color w:val="000000"/>
          <w:sz w:val="18"/>
          <w:szCs w:val="28"/>
        </w:rPr>
        <w:t xml:space="preserve"> grade teacher at the Bates School.  Dr. Russell reported that the Bates School Principal did not put that position high up on the list of put backs during budget discussions and the proposed staffing for next year will be sufficient.  He notes that next year the class sizes should be looked at.</w:t>
      </w:r>
    </w:p>
    <w:p w14:paraId="3D981AAD" w14:textId="77777777" w:rsidR="00CB0DEB" w:rsidRDefault="00CB0DEB" w:rsidP="001C1A75">
      <w:pPr>
        <w:tabs>
          <w:tab w:val="left" w:pos="3245"/>
        </w:tabs>
        <w:rPr>
          <w:rFonts w:ascii="Verdana" w:hAnsi="Verdana"/>
          <w:b/>
          <w:color w:val="000000"/>
          <w:sz w:val="18"/>
          <w:szCs w:val="28"/>
          <w:u w:val="single"/>
        </w:rPr>
      </w:pPr>
    </w:p>
    <w:p w14:paraId="383B55DE" w14:textId="77777777" w:rsidR="00262402" w:rsidRDefault="00262402" w:rsidP="00853076">
      <w:pPr>
        <w:pStyle w:val="BodyTextIndent3"/>
        <w:ind w:left="0" w:firstLine="0"/>
        <w:rPr>
          <w:szCs w:val="18"/>
        </w:rPr>
      </w:pPr>
      <w:r>
        <w:rPr>
          <w:b/>
          <w:szCs w:val="18"/>
          <w:u w:val="single"/>
        </w:rPr>
        <w:t>School Committee Concerns and Resolutions</w:t>
      </w:r>
      <w:r w:rsidR="00425CEC">
        <w:rPr>
          <w:szCs w:val="18"/>
        </w:rPr>
        <w:t xml:space="preserve"> </w:t>
      </w:r>
    </w:p>
    <w:p w14:paraId="20A4BA57" w14:textId="77777777" w:rsidR="000745FD" w:rsidRDefault="000745FD" w:rsidP="00853076">
      <w:pPr>
        <w:pStyle w:val="BodyTextIndent3"/>
        <w:ind w:left="0" w:firstLine="0"/>
        <w:rPr>
          <w:szCs w:val="18"/>
        </w:rPr>
      </w:pPr>
    </w:p>
    <w:p w14:paraId="6A8D4FD4" w14:textId="4A3C6902" w:rsidR="000745FD" w:rsidRDefault="000745FD" w:rsidP="00853076">
      <w:pPr>
        <w:pStyle w:val="BodyTextIndent3"/>
        <w:ind w:left="0" w:firstLine="0"/>
        <w:rPr>
          <w:szCs w:val="18"/>
        </w:rPr>
      </w:pPr>
      <w:r>
        <w:rPr>
          <w:szCs w:val="18"/>
        </w:rPr>
        <w:t>There are no School Committee concerns or resolutions this evening.</w:t>
      </w:r>
    </w:p>
    <w:p w14:paraId="22F38AFD" w14:textId="77777777" w:rsidR="00CB0DEB" w:rsidRDefault="00CB0DEB" w:rsidP="00853076">
      <w:pPr>
        <w:pStyle w:val="BodyTextIndent3"/>
        <w:ind w:left="0" w:firstLine="0"/>
        <w:rPr>
          <w:szCs w:val="18"/>
        </w:rPr>
      </w:pPr>
    </w:p>
    <w:p w14:paraId="00C08CC5" w14:textId="40CFC3AA" w:rsidR="00853076" w:rsidRDefault="00853076" w:rsidP="00853076">
      <w:pPr>
        <w:pStyle w:val="BodyTextIndent3"/>
        <w:ind w:left="0" w:firstLine="0"/>
        <w:rPr>
          <w:b/>
          <w:szCs w:val="18"/>
          <w:u w:val="single"/>
        </w:rPr>
      </w:pPr>
      <w:r w:rsidRPr="00484B67">
        <w:rPr>
          <w:b/>
          <w:szCs w:val="18"/>
          <w:u w:val="single"/>
        </w:rPr>
        <w:t xml:space="preserve">Questions and Comments from the Audience Regarding the </w:t>
      </w:r>
      <w:r w:rsidR="003953A2">
        <w:rPr>
          <w:b/>
          <w:szCs w:val="18"/>
          <w:u w:val="single"/>
        </w:rPr>
        <w:t>June 15</w:t>
      </w:r>
      <w:r w:rsidR="007005D1">
        <w:rPr>
          <w:b/>
          <w:szCs w:val="18"/>
          <w:u w:val="single"/>
        </w:rPr>
        <w:t xml:space="preserve">, </w:t>
      </w:r>
      <w:r w:rsidR="00BD61D3">
        <w:rPr>
          <w:b/>
          <w:szCs w:val="18"/>
          <w:u w:val="single"/>
        </w:rPr>
        <w:t xml:space="preserve">2015 </w:t>
      </w:r>
      <w:r w:rsidRPr="00484B67">
        <w:rPr>
          <w:b/>
          <w:szCs w:val="18"/>
          <w:u w:val="single"/>
        </w:rPr>
        <w:t>Agenda</w:t>
      </w:r>
    </w:p>
    <w:p w14:paraId="4935670A" w14:textId="77777777" w:rsidR="008E76A5" w:rsidRDefault="008E76A5" w:rsidP="00853076">
      <w:pPr>
        <w:pStyle w:val="BodyTextIndent3"/>
        <w:ind w:left="0" w:firstLine="0"/>
        <w:rPr>
          <w:b/>
          <w:szCs w:val="18"/>
          <w:u w:val="single"/>
        </w:rPr>
      </w:pPr>
    </w:p>
    <w:p w14:paraId="0A954846" w14:textId="25A34E58" w:rsidR="000745FD" w:rsidRDefault="000745FD" w:rsidP="00853076">
      <w:pPr>
        <w:pStyle w:val="BodyTextIndent3"/>
        <w:ind w:left="0" w:firstLine="0"/>
        <w:rPr>
          <w:szCs w:val="18"/>
        </w:rPr>
      </w:pPr>
      <w:r>
        <w:rPr>
          <w:szCs w:val="18"/>
        </w:rPr>
        <w:t xml:space="preserve">Jessica Keenan addressed the School Committee and states that she did not feel a need to get involved in her </w:t>
      </w:r>
      <w:r w:rsidR="00FD53A6">
        <w:rPr>
          <w:szCs w:val="18"/>
        </w:rPr>
        <w:t>child’s</w:t>
      </w:r>
      <w:r>
        <w:rPr>
          <w:szCs w:val="18"/>
        </w:rPr>
        <w:t xml:space="preserve"> school PTO but she would have made time to be on the School Council</w:t>
      </w:r>
      <w:r w:rsidR="00562445">
        <w:rPr>
          <w:szCs w:val="18"/>
        </w:rPr>
        <w:t xml:space="preserve"> and she is very interest in the DPAC.</w:t>
      </w:r>
    </w:p>
    <w:p w14:paraId="11116FDE" w14:textId="77777777" w:rsidR="00562445" w:rsidRDefault="00562445" w:rsidP="00853076">
      <w:pPr>
        <w:pStyle w:val="BodyTextIndent3"/>
        <w:ind w:left="0" w:firstLine="0"/>
        <w:rPr>
          <w:szCs w:val="18"/>
        </w:rPr>
      </w:pPr>
    </w:p>
    <w:p w14:paraId="13846054" w14:textId="77777777" w:rsidR="00562445" w:rsidRDefault="00562445" w:rsidP="00853076">
      <w:pPr>
        <w:pStyle w:val="BodyTextIndent3"/>
        <w:ind w:left="0" w:firstLine="0"/>
        <w:rPr>
          <w:szCs w:val="18"/>
        </w:rPr>
      </w:pPr>
      <w:r>
        <w:rPr>
          <w:szCs w:val="18"/>
        </w:rPr>
        <w:t>Jeff Cohen of 12 Hancock Street addresses the School Committee and explains that there is a maintenance package offered for the solar panels.  He also notes that this is a big project for string arrays and this project will be microvolts.</w:t>
      </w:r>
    </w:p>
    <w:p w14:paraId="6360B76D" w14:textId="77777777" w:rsidR="00562445" w:rsidRDefault="00562445" w:rsidP="00853076">
      <w:pPr>
        <w:pStyle w:val="BodyTextIndent3"/>
        <w:ind w:left="0" w:firstLine="0"/>
        <w:rPr>
          <w:szCs w:val="18"/>
        </w:rPr>
      </w:pPr>
    </w:p>
    <w:p w14:paraId="63466729" w14:textId="149CB9EE" w:rsidR="00562445" w:rsidRPr="000745FD" w:rsidRDefault="00562445" w:rsidP="00853076">
      <w:pPr>
        <w:pStyle w:val="BodyTextIndent3"/>
        <w:ind w:left="0" w:firstLine="0"/>
        <w:rPr>
          <w:szCs w:val="18"/>
        </w:rPr>
      </w:pPr>
      <w:r>
        <w:rPr>
          <w:szCs w:val="18"/>
        </w:rPr>
        <w:t xml:space="preserve">Jamie of 14 Abbot Street addresses the Committee and states that she is very interested in the DPAC but notes that it would be helpful to know what kind of a time commitment it will be. </w:t>
      </w:r>
    </w:p>
    <w:p w14:paraId="604E67BA" w14:textId="77777777" w:rsidR="000841DD" w:rsidRDefault="000841DD" w:rsidP="00853076">
      <w:pPr>
        <w:pStyle w:val="BodyTextIndent3"/>
        <w:ind w:left="0" w:firstLine="0"/>
        <w:rPr>
          <w:szCs w:val="18"/>
        </w:rPr>
      </w:pPr>
    </w:p>
    <w:p w14:paraId="3D44D582" w14:textId="77777777" w:rsidR="00853076" w:rsidRPr="00484B67" w:rsidRDefault="00853076" w:rsidP="00593428">
      <w:pPr>
        <w:pStyle w:val="BodyTextIndent3"/>
        <w:ind w:left="0" w:firstLine="0"/>
        <w:rPr>
          <w:szCs w:val="18"/>
        </w:rPr>
      </w:pPr>
      <w:r w:rsidRPr="00484B67">
        <w:rPr>
          <w:b/>
          <w:color w:val="000000"/>
          <w:szCs w:val="18"/>
          <w:u w:val="single"/>
        </w:rPr>
        <w:t xml:space="preserve">Adjournment </w:t>
      </w:r>
    </w:p>
    <w:p w14:paraId="14BFB94A" w14:textId="77777777" w:rsidR="00853076" w:rsidRPr="00484B67" w:rsidRDefault="00853076" w:rsidP="00853076">
      <w:pPr>
        <w:jc w:val="both"/>
        <w:rPr>
          <w:rFonts w:ascii="Verdana" w:hAnsi="Verdana"/>
          <w:b/>
          <w:color w:val="000000"/>
          <w:sz w:val="18"/>
          <w:szCs w:val="18"/>
        </w:rPr>
      </w:pPr>
    </w:p>
    <w:p w14:paraId="785C4C97" w14:textId="2CA3853A" w:rsidR="001F7ECF" w:rsidRDefault="00853076" w:rsidP="008810F2">
      <w:pPr>
        <w:jc w:val="both"/>
        <w:rPr>
          <w:rFonts w:ascii="Verdana" w:hAnsi="Verdana"/>
          <w:color w:val="000000"/>
          <w:sz w:val="18"/>
          <w:szCs w:val="18"/>
        </w:rPr>
      </w:pPr>
      <w:r w:rsidRPr="00484B67">
        <w:rPr>
          <w:rFonts w:ascii="Verdana" w:hAnsi="Verdana"/>
          <w:color w:val="000000"/>
          <w:sz w:val="18"/>
          <w:szCs w:val="18"/>
        </w:rPr>
        <w:t xml:space="preserve">There being no further business to come before the School Committee this evening, </w:t>
      </w:r>
      <w:r w:rsidR="001F7ECF">
        <w:rPr>
          <w:rFonts w:ascii="Verdana" w:hAnsi="Verdana"/>
          <w:color w:val="000000"/>
          <w:sz w:val="18"/>
          <w:szCs w:val="18"/>
        </w:rPr>
        <w:t xml:space="preserve">Mr. Fleming moved </w:t>
      </w:r>
      <w:r w:rsidR="00B5308C">
        <w:rPr>
          <w:rFonts w:ascii="Verdana" w:hAnsi="Verdana"/>
          <w:color w:val="000000"/>
          <w:sz w:val="18"/>
          <w:szCs w:val="18"/>
        </w:rPr>
        <w:t xml:space="preserve">adjourn the meeting.  </w:t>
      </w:r>
      <w:r w:rsidR="00725ED1">
        <w:rPr>
          <w:rFonts w:ascii="Verdana" w:hAnsi="Verdana"/>
          <w:color w:val="000000"/>
          <w:sz w:val="18"/>
          <w:szCs w:val="18"/>
        </w:rPr>
        <w:t>Ms. Amaral</w:t>
      </w:r>
      <w:r w:rsidR="00B5308C">
        <w:rPr>
          <w:rFonts w:ascii="Verdana" w:hAnsi="Verdana"/>
          <w:color w:val="000000"/>
          <w:sz w:val="18"/>
          <w:szCs w:val="18"/>
        </w:rPr>
        <w:t xml:space="preserve"> seconded the motion.  The motion carried.</w:t>
      </w:r>
    </w:p>
    <w:p w14:paraId="32BCF672" w14:textId="77777777" w:rsidR="00853076" w:rsidRPr="00484B67" w:rsidRDefault="00853076" w:rsidP="00853076">
      <w:pPr>
        <w:jc w:val="both"/>
        <w:rPr>
          <w:rFonts w:ascii="Verdana" w:hAnsi="Verdana"/>
          <w:bCs/>
          <w:sz w:val="18"/>
          <w:szCs w:val="18"/>
        </w:rPr>
      </w:pPr>
    </w:p>
    <w:p w14:paraId="16473BDF" w14:textId="14721004" w:rsidR="00853076" w:rsidRPr="00484B67" w:rsidRDefault="00853076" w:rsidP="00853076">
      <w:pPr>
        <w:pStyle w:val="BodyTextIndent3"/>
        <w:ind w:left="0" w:firstLine="0"/>
        <w:jc w:val="both"/>
      </w:pPr>
      <w:r w:rsidRPr="00484B67">
        <w:t xml:space="preserve">The meeting adjourned at </w:t>
      </w:r>
      <w:r w:rsidR="00562445">
        <w:t>9</w:t>
      </w:r>
      <w:r w:rsidR="00FF1BEB">
        <w:t>:00</w:t>
      </w:r>
      <w:r w:rsidR="00D713A7">
        <w:t xml:space="preserve"> </w:t>
      </w:r>
      <w:r w:rsidRPr="00484B67">
        <w:t>p.m.</w:t>
      </w:r>
    </w:p>
    <w:p w14:paraId="45D0A64A" w14:textId="77777777" w:rsidR="00853076" w:rsidRPr="00484B67" w:rsidRDefault="00853076" w:rsidP="00853076">
      <w:pPr>
        <w:pStyle w:val="BodyTextIndent3"/>
        <w:ind w:left="0" w:firstLine="0"/>
        <w:jc w:val="both"/>
      </w:pPr>
    </w:p>
    <w:p w14:paraId="70883B46" w14:textId="77777777" w:rsidR="00853076" w:rsidRPr="00484B67" w:rsidRDefault="00853076" w:rsidP="00853076">
      <w:pPr>
        <w:jc w:val="both"/>
        <w:rPr>
          <w:rFonts w:ascii="Verdana" w:hAnsi="Verdana"/>
          <w:sz w:val="18"/>
        </w:rPr>
      </w:pPr>
      <w:r w:rsidRPr="00484B67">
        <w:rPr>
          <w:rFonts w:ascii="Verdana" w:hAnsi="Verdana"/>
          <w:sz w:val="18"/>
        </w:rPr>
        <w:t>Respectfully submitted by:</w:t>
      </w:r>
    </w:p>
    <w:p w14:paraId="3556D6D4" w14:textId="77777777" w:rsidR="00853076" w:rsidRDefault="00853076" w:rsidP="00853076">
      <w:pPr>
        <w:ind w:left="720"/>
        <w:jc w:val="both"/>
        <w:rPr>
          <w:rFonts w:ascii="Verdana" w:hAnsi="Verdana"/>
          <w:sz w:val="18"/>
        </w:rPr>
      </w:pPr>
    </w:p>
    <w:p w14:paraId="7B1D0B31" w14:textId="77777777" w:rsidR="001F7ECF" w:rsidRPr="00484B67" w:rsidRDefault="001F7ECF" w:rsidP="00853076">
      <w:pPr>
        <w:ind w:left="720"/>
        <w:jc w:val="both"/>
        <w:rPr>
          <w:rFonts w:ascii="Verdana" w:hAnsi="Verdana"/>
          <w:sz w:val="18"/>
        </w:rPr>
      </w:pPr>
    </w:p>
    <w:p w14:paraId="5F7C5A28" w14:textId="40B1ABEA" w:rsidR="00853076" w:rsidRPr="00484B67" w:rsidRDefault="00853076" w:rsidP="00853076">
      <w:pPr>
        <w:jc w:val="both"/>
        <w:rPr>
          <w:rFonts w:ascii="Verdana" w:hAnsi="Verdana"/>
          <w:sz w:val="18"/>
        </w:rPr>
      </w:pPr>
      <w:r w:rsidRPr="00484B67">
        <w:rPr>
          <w:rFonts w:ascii="Verdana" w:hAnsi="Verdana"/>
          <w:sz w:val="18"/>
        </w:rPr>
        <w:t>_________________________</w:t>
      </w:r>
    </w:p>
    <w:p w14:paraId="409B93E3" w14:textId="77777777" w:rsidR="00853076" w:rsidRPr="00484B67" w:rsidRDefault="00853076" w:rsidP="00853076">
      <w:pPr>
        <w:jc w:val="both"/>
        <w:rPr>
          <w:rFonts w:ascii="Verdana" w:hAnsi="Verdana"/>
          <w:sz w:val="18"/>
        </w:rPr>
      </w:pPr>
      <w:r w:rsidRPr="00484B67">
        <w:rPr>
          <w:rFonts w:ascii="Verdana" w:hAnsi="Verdana"/>
          <w:sz w:val="18"/>
        </w:rPr>
        <w:t>Eileen M. Sacco, Secretary</w:t>
      </w:r>
    </w:p>
    <w:p w14:paraId="2B853FC3" w14:textId="77777777" w:rsidR="00452107" w:rsidRDefault="00853076" w:rsidP="00BF2B02">
      <w:pPr>
        <w:jc w:val="both"/>
        <w:rPr>
          <w:rFonts w:ascii="Verdana" w:hAnsi="Verdana"/>
          <w:sz w:val="18"/>
        </w:rPr>
      </w:pPr>
      <w:r w:rsidRPr="00484B67">
        <w:rPr>
          <w:rFonts w:ascii="Verdana" w:hAnsi="Verdana"/>
          <w:sz w:val="18"/>
        </w:rPr>
        <w:t>Salem School Committee</w:t>
      </w:r>
    </w:p>
    <w:p w14:paraId="7648A55E" w14:textId="77777777" w:rsidR="00BE08A6" w:rsidRDefault="00BE08A6" w:rsidP="00BF2B02">
      <w:pPr>
        <w:jc w:val="both"/>
        <w:rPr>
          <w:rFonts w:ascii="Verdana" w:hAnsi="Verdana"/>
          <w:sz w:val="18"/>
        </w:rPr>
      </w:pPr>
    </w:p>
    <w:p w14:paraId="4A8885DE" w14:textId="77777777" w:rsidR="001D15CC" w:rsidRDefault="003953A2" w:rsidP="00BF2B02">
      <w:pPr>
        <w:jc w:val="both"/>
        <w:rPr>
          <w:rFonts w:ascii="Verdana" w:hAnsi="Verdana"/>
          <w:sz w:val="18"/>
        </w:rPr>
      </w:pPr>
      <w:r>
        <w:rPr>
          <w:rFonts w:ascii="Verdana" w:hAnsi="Verdana"/>
          <w:sz w:val="18"/>
        </w:rPr>
        <w:t>Approved by the School Committee July 6, 2015</w:t>
      </w:r>
    </w:p>
    <w:p w14:paraId="1CDFE91E" w14:textId="72846EBC" w:rsidR="00F81B57" w:rsidRPr="001D15CC" w:rsidRDefault="00F81B57" w:rsidP="00BF2B02">
      <w:pPr>
        <w:jc w:val="both"/>
        <w:rPr>
          <w:rFonts w:ascii="Verdana" w:hAnsi="Verdana"/>
          <w:sz w:val="18"/>
        </w:rPr>
      </w:pPr>
      <w:r w:rsidRPr="00FE7713">
        <w:rPr>
          <w:rFonts w:ascii="Verdana" w:hAnsi="Verdana"/>
          <w:b/>
          <w:sz w:val="18"/>
          <w:u w:val="single"/>
        </w:rPr>
        <w:lastRenderedPageBreak/>
        <w:t>Meeting Materials and Reports</w:t>
      </w:r>
    </w:p>
    <w:p w14:paraId="54FED400" w14:textId="77777777" w:rsidR="00F81B57" w:rsidRDefault="00F81B57" w:rsidP="00BF2B02">
      <w:pPr>
        <w:jc w:val="both"/>
        <w:rPr>
          <w:rFonts w:ascii="Verdana" w:hAnsi="Verdana"/>
          <w:sz w:val="18"/>
        </w:rPr>
      </w:pPr>
    </w:p>
    <w:p w14:paraId="0720575B" w14:textId="054B0477" w:rsidR="00F81B57" w:rsidRDefault="00F81B57" w:rsidP="00BF2B02">
      <w:pPr>
        <w:jc w:val="both"/>
        <w:rPr>
          <w:rFonts w:ascii="Verdana" w:hAnsi="Verdana"/>
          <w:sz w:val="18"/>
        </w:rPr>
      </w:pPr>
      <w:r>
        <w:rPr>
          <w:rFonts w:ascii="Verdana" w:hAnsi="Verdana"/>
          <w:sz w:val="18"/>
        </w:rPr>
        <w:t xml:space="preserve">School Committee Agenda </w:t>
      </w:r>
      <w:r w:rsidR="00714253">
        <w:rPr>
          <w:rFonts w:ascii="Verdana" w:hAnsi="Verdana"/>
          <w:sz w:val="18"/>
        </w:rPr>
        <w:t>June 15</w:t>
      </w:r>
      <w:r>
        <w:rPr>
          <w:rFonts w:ascii="Verdana" w:hAnsi="Verdana"/>
          <w:sz w:val="18"/>
        </w:rPr>
        <w:t>, 2015</w:t>
      </w:r>
    </w:p>
    <w:p w14:paraId="2CD3651A" w14:textId="025DC809" w:rsidR="00FE7713" w:rsidRDefault="00FE7713" w:rsidP="00BF2B02">
      <w:pPr>
        <w:jc w:val="both"/>
        <w:rPr>
          <w:rFonts w:ascii="Verdana" w:hAnsi="Verdana"/>
          <w:sz w:val="18"/>
        </w:rPr>
      </w:pPr>
      <w:r>
        <w:rPr>
          <w:rFonts w:ascii="Verdana" w:hAnsi="Verdana"/>
          <w:sz w:val="18"/>
        </w:rPr>
        <w:t xml:space="preserve">School Committee Minutes of </w:t>
      </w:r>
      <w:r w:rsidR="00714253">
        <w:rPr>
          <w:rFonts w:ascii="Verdana" w:hAnsi="Verdana"/>
          <w:sz w:val="18"/>
        </w:rPr>
        <w:t>June 1</w:t>
      </w:r>
      <w:r>
        <w:rPr>
          <w:rFonts w:ascii="Verdana" w:hAnsi="Verdana"/>
          <w:sz w:val="18"/>
        </w:rPr>
        <w:t>, 2015</w:t>
      </w:r>
    </w:p>
    <w:p w14:paraId="0C408C37" w14:textId="234FDE8B" w:rsidR="00714253" w:rsidRDefault="00714253" w:rsidP="00BF2B02">
      <w:pPr>
        <w:jc w:val="both"/>
        <w:rPr>
          <w:rFonts w:ascii="Verdana" w:hAnsi="Verdana"/>
          <w:sz w:val="18"/>
        </w:rPr>
      </w:pPr>
      <w:r>
        <w:rPr>
          <w:rFonts w:ascii="Verdana" w:hAnsi="Verdana"/>
          <w:sz w:val="18"/>
        </w:rPr>
        <w:t>AIP Report from the Department of Elementary and Secondary Education</w:t>
      </w:r>
    </w:p>
    <w:p w14:paraId="7E9D6D46" w14:textId="6723A197" w:rsidR="00562445" w:rsidRDefault="00562445" w:rsidP="00BF2B02">
      <w:pPr>
        <w:jc w:val="both"/>
        <w:rPr>
          <w:rFonts w:ascii="Verdana" w:hAnsi="Verdana"/>
          <w:sz w:val="18"/>
        </w:rPr>
      </w:pPr>
      <w:r>
        <w:rPr>
          <w:rFonts w:ascii="Verdana" w:hAnsi="Verdana"/>
          <w:sz w:val="18"/>
        </w:rPr>
        <w:t>Budget Transfer FY14 #9</w:t>
      </w:r>
    </w:p>
    <w:p w14:paraId="5D37DD5C" w14:textId="36966E35" w:rsidR="00F81B57" w:rsidRDefault="009A47DB" w:rsidP="00BF2B02">
      <w:pPr>
        <w:jc w:val="both"/>
        <w:rPr>
          <w:rFonts w:ascii="Verdana" w:hAnsi="Verdana"/>
          <w:sz w:val="18"/>
        </w:rPr>
      </w:pPr>
      <w:r>
        <w:rPr>
          <w:rFonts w:ascii="Verdana" w:hAnsi="Verdana"/>
          <w:sz w:val="18"/>
        </w:rPr>
        <w:t xml:space="preserve">Transportation Policy </w:t>
      </w:r>
    </w:p>
    <w:p w14:paraId="1F437EC0" w14:textId="06ACBCE1" w:rsidR="00562445" w:rsidRDefault="00562445" w:rsidP="00BF2B02">
      <w:pPr>
        <w:jc w:val="both"/>
        <w:rPr>
          <w:rFonts w:ascii="Verdana" w:hAnsi="Verdana"/>
          <w:sz w:val="18"/>
        </w:rPr>
      </w:pPr>
      <w:r>
        <w:rPr>
          <w:rFonts w:ascii="Verdana" w:hAnsi="Verdana"/>
          <w:sz w:val="18"/>
        </w:rPr>
        <w:t>Tobacco Policy</w:t>
      </w:r>
    </w:p>
    <w:p w14:paraId="7B6256E6" w14:textId="6784878C" w:rsidR="00562445" w:rsidRDefault="00562445" w:rsidP="00BF2B02">
      <w:pPr>
        <w:jc w:val="both"/>
        <w:rPr>
          <w:rFonts w:ascii="Verdana" w:hAnsi="Verdana"/>
          <w:sz w:val="18"/>
        </w:rPr>
      </w:pPr>
      <w:r>
        <w:rPr>
          <w:rFonts w:ascii="Verdana" w:hAnsi="Verdana"/>
          <w:sz w:val="18"/>
        </w:rPr>
        <w:t>Policy on Accepting Foreign Exchange Students</w:t>
      </w:r>
    </w:p>
    <w:p w14:paraId="6250EF6E" w14:textId="762CA052" w:rsidR="00562445" w:rsidRDefault="00562445" w:rsidP="00BF2B02">
      <w:pPr>
        <w:jc w:val="both"/>
        <w:rPr>
          <w:rFonts w:ascii="Verdana" w:hAnsi="Verdana"/>
          <w:sz w:val="18"/>
        </w:rPr>
      </w:pPr>
      <w:r>
        <w:rPr>
          <w:rFonts w:ascii="Verdana" w:hAnsi="Verdana"/>
          <w:sz w:val="18"/>
        </w:rPr>
        <w:t>Policy on Background Checks-Fingerprinting</w:t>
      </w:r>
    </w:p>
    <w:p w14:paraId="69A83CAD" w14:textId="62BAFAB5" w:rsidR="00562445" w:rsidRDefault="00562445" w:rsidP="00BF2B02">
      <w:pPr>
        <w:jc w:val="both"/>
        <w:rPr>
          <w:rFonts w:ascii="Verdana" w:hAnsi="Verdana"/>
          <w:sz w:val="18"/>
        </w:rPr>
      </w:pPr>
      <w:r>
        <w:rPr>
          <w:rFonts w:ascii="Verdana" w:hAnsi="Verdana"/>
          <w:sz w:val="18"/>
        </w:rPr>
        <w:t xml:space="preserve">Policy on Children of Salem Public Schools Teachers Attending Salem Public Schools </w:t>
      </w:r>
    </w:p>
    <w:p w14:paraId="3A30E691" w14:textId="1543962C" w:rsidR="00562445" w:rsidRDefault="00562445" w:rsidP="00BF2B02">
      <w:pPr>
        <w:jc w:val="both"/>
        <w:rPr>
          <w:rFonts w:ascii="Verdana" w:hAnsi="Verdana"/>
          <w:sz w:val="18"/>
        </w:rPr>
      </w:pPr>
      <w:r>
        <w:rPr>
          <w:rFonts w:ascii="Verdana" w:hAnsi="Verdana"/>
          <w:sz w:val="18"/>
        </w:rPr>
        <w:t>Saltonstall School Calendar</w:t>
      </w:r>
    </w:p>
    <w:p w14:paraId="5CE4D320" w14:textId="5CB8346B" w:rsidR="00562445" w:rsidRDefault="00562445" w:rsidP="00BF2B02">
      <w:pPr>
        <w:jc w:val="both"/>
        <w:rPr>
          <w:rFonts w:ascii="Verdana" w:hAnsi="Verdana"/>
          <w:sz w:val="18"/>
        </w:rPr>
      </w:pPr>
      <w:r>
        <w:rPr>
          <w:rFonts w:ascii="Verdana" w:hAnsi="Verdana"/>
          <w:sz w:val="18"/>
        </w:rPr>
        <w:t>Carlton School Calendar</w:t>
      </w:r>
    </w:p>
    <w:p w14:paraId="42B63B16" w14:textId="053505D8" w:rsidR="00F81B57" w:rsidRDefault="00F81B57" w:rsidP="00BF2B02">
      <w:pPr>
        <w:jc w:val="both"/>
        <w:rPr>
          <w:rFonts w:ascii="Verdana" w:hAnsi="Verdana"/>
          <w:sz w:val="18"/>
        </w:rPr>
      </w:pPr>
      <w:r>
        <w:rPr>
          <w:rFonts w:ascii="Verdana" w:hAnsi="Verdana"/>
          <w:sz w:val="18"/>
        </w:rPr>
        <w:t xml:space="preserve">Responses from Asst. City Solicitor to Open Meeting Law Complaints </w:t>
      </w:r>
      <w:r w:rsidR="00914C25">
        <w:rPr>
          <w:rFonts w:ascii="Verdana" w:hAnsi="Verdana"/>
          <w:sz w:val="18"/>
        </w:rPr>
        <w:t>–</w:t>
      </w:r>
      <w:r w:rsidR="009A47DB">
        <w:rPr>
          <w:rFonts w:ascii="Verdana" w:hAnsi="Verdana"/>
          <w:sz w:val="18"/>
        </w:rPr>
        <w:t xml:space="preserve"> Selecky</w:t>
      </w:r>
    </w:p>
    <w:p w14:paraId="21BFC510" w14:textId="7EBED38D" w:rsidR="00562445" w:rsidRDefault="00562445" w:rsidP="00BF2B02">
      <w:pPr>
        <w:jc w:val="both"/>
        <w:rPr>
          <w:rFonts w:ascii="Verdana" w:hAnsi="Verdana"/>
          <w:sz w:val="18"/>
        </w:rPr>
      </w:pPr>
      <w:r>
        <w:rPr>
          <w:rFonts w:ascii="Verdana" w:hAnsi="Verdana"/>
          <w:sz w:val="18"/>
        </w:rPr>
        <w:t>Salem High School Golf Team Trip Request</w:t>
      </w:r>
    </w:p>
    <w:p w14:paraId="06C6412B" w14:textId="79C6CC9E" w:rsidR="00562445" w:rsidRDefault="00562445" w:rsidP="00BF2B02">
      <w:pPr>
        <w:jc w:val="both"/>
        <w:rPr>
          <w:rFonts w:ascii="Verdana" w:hAnsi="Verdana"/>
          <w:sz w:val="18"/>
        </w:rPr>
      </w:pPr>
      <w:r>
        <w:rPr>
          <w:rFonts w:ascii="Verdana" w:hAnsi="Verdana"/>
          <w:sz w:val="18"/>
        </w:rPr>
        <w:t>Collins Middle School Field Trip Request</w:t>
      </w:r>
    </w:p>
    <w:p w14:paraId="1C1AA4F9" w14:textId="77777777" w:rsidR="00914C25" w:rsidRPr="00425CEC" w:rsidRDefault="00914C25" w:rsidP="00BF2B02">
      <w:pPr>
        <w:jc w:val="both"/>
        <w:rPr>
          <w:rFonts w:ascii="Verdana" w:hAnsi="Verdana"/>
          <w:sz w:val="18"/>
        </w:rPr>
      </w:pPr>
    </w:p>
    <w:sectPr w:rsidR="00914C25" w:rsidRPr="00425C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D740B" w14:textId="77777777" w:rsidR="0072356F" w:rsidRDefault="0072356F" w:rsidP="007B1805">
      <w:r>
        <w:separator/>
      </w:r>
    </w:p>
  </w:endnote>
  <w:endnote w:type="continuationSeparator" w:id="0">
    <w:p w14:paraId="6DEC0F08" w14:textId="77777777" w:rsidR="0072356F" w:rsidRDefault="0072356F"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081AD8E2" w14:textId="77777777" w:rsidR="00ED4623" w:rsidRDefault="00ED4623"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001B0D">
              <w:rPr>
                <w:rFonts w:ascii="Verdana" w:hAnsi="Verdana"/>
                <w:bCs/>
                <w:noProof/>
              </w:rPr>
              <w:t>1</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001B0D">
              <w:rPr>
                <w:rFonts w:ascii="Verdana" w:hAnsi="Verdana"/>
                <w:bCs/>
                <w:noProof/>
              </w:rPr>
              <w:t>7</w:t>
            </w:r>
            <w:r w:rsidRPr="00751FAD">
              <w:rPr>
                <w:rFonts w:ascii="Verdana" w:hAnsi="Verdana"/>
                <w:bCs/>
                <w:sz w:val="24"/>
                <w:szCs w:val="24"/>
              </w:rPr>
              <w:fldChar w:fldCharType="end"/>
            </w:r>
          </w:p>
        </w:sdtContent>
      </w:sdt>
    </w:sdtContent>
  </w:sdt>
  <w:p w14:paraId="08FF03D0" w14:textId="77777777" w:rsidR="00ED4623" w:rsidRDefault="00ED4623">
    <w:pPr>
      <w:pStyle w:val="Footer"/>
    </w:pPr>
  </w:p>
  <w:p w14:paraId="3827A4EF" w14:textId="77777777" w:rsidR="00ED4623" w:rsidRDefault="00ED46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1D322" w14:textId="77777777" w:rsidR="0072356F" w:rsidRDefault="0072356F" w:rsidP="007B1805">
      <w:r>
        <w:separator/>
      </w:r>
    </w:p>
  </w:footnote>
  <w:footnote w:type="continuationSeparator" w:id="0">
    <w:p w14:paraId="53023FF8" w14:textId="77777777" w:rsidR="0072356F" w:rsidRDefault="0072356F" w:rsidP="007B1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39A576C"/>
    <w:multiLevelType w:val="hybridMultilevel"/>
    <w:tmpl w:val="EF040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31757"/>
    <w:multiLevelType w:val="hybridMultilevel"/>
    <w:tmpl w:val="14823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3F66B5"/>
    <w:multiLevelType w:val="hybridMultilevel"/>
    <w:tmpl w:val="EE76D2A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243A6"/>
    <w:multiLevelType w:val="hybridMultilevel"/>
    <w:tmpl w:val="9E6C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9514E6"/>
    <w:multiLevelType w:val="hybridMultilevel"/>
    <w:tmpl w:val="C6729B24"/>
    <w:lvl w:ilvl="0" w:tplc="96EA262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02225E"/>
    <w:multiLevelType w:val="hybridMultilevel"/>
    <w:tmpl w:val="673E2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755C6"/>
    <w:multiLevelType w:val="hybridMultilevel"/>
    <w:tmpl w:val="C2D03EEA"/>
    <w:lvl w:ilvl="0" w:tplc="252EA5AC">
      <w:start w:val="1"/>
      <w:numFmt w:val="bullet"/>
      <w:lvlText w:val=""/>
      <w:lvlJc w:val="left"/>
      <w:pPr>
        <w:tabs>
          <w:tab w:val="num" w:pos="720"/>
        </w:tabs>
        <w:ind w:left="720" w:hanging="360"/>
      </w:pPr>
      <w:rPr>
        <w:rFonts w:ascii="Wingdings 2" w:hAnsi="Wingdings 2" w:hint="default"/>
      </w:rPr>
    </w:lvl>
    <w:lvl w:ilvl="1" w:tplc="4E50CD9E">
      <w:start w:val="1"/>
      <w:numFmt w:val="bullet"/>
      <w:lvlText w:val=""/>
      <w:lvlJc w:val="left"/>
      <w:pPr>
        <w:tabs>
          <w:tab w:val="num" w:pos="1440"/>
        </w:tabs>
        <w:ind w:left="1440" w:hanging="360"/>
      </w:pPr>
      <w:rPr>
        <w:rFonts w:ascii="Wingdings 2" w:hAnsi="Wingdings 2" w:hint="default"/>
      </w:rPr>
    </w:lvl>
    <w:lvl w:ilvl="2" w:tplc="DB10B86E">
      <w:start w:val="84"/>
      <w:numFmt w:val="bullet"/>
      <w:lvlText w:val=""/>
      <w:lvlJc w:val="left"/>
      <w:pPr>
        <w:tabs>
          <w:tab w:val="num" w:pos="2160"/>
        </w:tabs>
        <w:ind w:left="2160" w:hanging="360"/>
      </w:pPr>
      <w:rPr>
        <w:rFonts w:ascii="Wingdings" w:hAnsi="Wingdings" w:hint="default"/>
      </w:rPr>
    </w:lvl>
    <w:lvl w:ilvl="3" w:tplc="E49A62E0" w:tentative="1">
      <w:start w:val="1"/>
      <w:numFmt w:val="bullet"/>
      <w:lvlText w:val=""/>
      <w:lvlJc w:val="left"/>
      <w:pPr>
        <w:tabs>
          <w:tab w:val="num" w:pos="2880"/>
        </w:tabs>
        <w:ind w:left="2880" w:hanging="360"/>
      </w:pPr>
      <w:rPr>
        <w:rFonts w:ascii="Wingdings 2" w:hAnsi="Wingdings 2" w:hint="default"/>
      </w:rPr>
    </w:lvl>
    <w:lvl w:ilvl="4" w:tplc="AE8EFF4E" w:tentative="1">
      <w:start w:val="1"/>
      <w:numFmt w:val="bullet"/>
      <w:lvlText w:val=""/>
      <w:lvlJc w:val="left"/>
      <w:pPr>
        <w:tabs>
          <w:tab w:val="num" w:pos="3600"/>
        </w:tabs>
        <w:ind w:left="3600" w:hanging="360"/>
      </w:pPr>
      <w:rPr>
        <w:rFonts w:ascii="Wingdings 2" w:hAnsi="Wingdings 2" w:hint="default"/>
      </w:rPr>
    </w:lvl>
    <w:lvl w:ilvl="5" w:tplc="E8B61F32" w:tentative="1">
      <w:start w:val="1"/>
      <w:numFmt w:val="bullet"/>
      <w:lvlText w:val=""/>
      <w:lvlJc w:val="left"/>
      <w:pPr>
        <w:tabs>
          <w:tab w:val="num" w:pos="4320"/>
        </w:tabs>
        <w:ind w:left="4320" w:hanging="360"/>
      </w:pPr>
      <w:rPr>
        <w:rFonts w:ascii="Wingdings 2" w:hAnsi="Wingdings 2" w:hint="default"/>
      </w:rPr>
    </w:lvl>
    <w:lvl w:ilvl="6" w:tplc="34EC8BD4" w:tentative="1">
      <w:start w:val="1"/>
      <w:numFmt w:val="bullet"/>
      <w:lvlText w:val=""/>
      <w:lvlJc w:val="left"/>
      <w:pPr>
        <w:tabs>
          <w:tab w:val="num" w:pos="5040"/>
        </w:tabs>
        <w:ind w:left="5040" w:hanging="360"/>
      </w:pPr>
      <w:rPr>
        <w:rFonts w:ascii="Wingdings 2" w:hAnsi="Wingdings 2" w:hint="default"/>
      </w:rPr>
    </w:lvl>
    <w:lvl w:ilvl="7" w:tplc="E24AF2C8" w:tentative="1">
      <w:start w:val="1"/>
      <w:numFmt w:val="bullet"/>
      <w:lvlText w:val=""/>
      <w:lvlJc w:val="left"/>
      <w:pPr>
        <w:tabs>
          <w:tab w:val="num" w:pos="5760"/>
        </w:tabs>
        <w:ind w:left="5760" w:hanging="360"/>
      </w:pPr>
      <w:rPr>
        <w:rFonts w:ascii="Wingdings 2" w:hAnsi="Wingdings 2" w:hint="default"/>
      </w:rPr>
    </w:lvl>
    <w:lvl w:ilvl="8" w:tplc="8F647A8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77E7E60"/>
    <w:multiLevelType w:val="hybridMultilevel"/>
    <w:tmpl w:val="272AE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E6A0D"/>
    <w:multiLevelType w:val="hybridMultilevel"/>
    <w:tmpl w:val="63C4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47CBF"/>
    <w:multiLevelType w:val="hybridMultilevel"/>
    <w:tmpl w:val="D2360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4487B"/>
    <w:multiLevelType w:val="hybridMultilevel"/>
    <w:tmpl w:val="9B929C06"/>
    <w:lvl w:ilvl="0" w:tplc="310AB7C8">
      <w:start w:val="1"/>
      <w:numFmt w:val="upperRoman"/>
      <w:lvlText w:val="%1."/>
      <w:lvlJc w:val="left"/>
      <w:pPr>
        <w:ind w:left="1080" w:hanging="720"/>
      </w:pPr>
      <w:rPr>
        <w:rFonts w:hint="default"/>
        <w:b/>
      </w:rPr>
    </w:lvl>
    <w:lvl w:ilvl="1" w:tplc="B2585C8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A1E5E"/>
    <w:multiLevelType w:val="hybridMultilevel"/>
    <w:tmpl w:val="6E76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3592"/>
    <w:multiLevelType w:val="hybridMultilevel"/>
    <w:tmpl w:val="81843DD8"/>
    <w:lvl w:ilvl="0" w:tplc="4608349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17B4B"/>
    <w:multiLevelType w:val="hybridMultilevel"/>
    <w:tmpl w:val="5C2A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A6C15"/>
    <w:multiLevelType w:val="hybridMultilevel"/>
    <w:tmpl w:val="93BE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62890"/>
    <w:multiLevelType w:val="hybridMultilevel"/>
    <w:tmpl w:val="ACA8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753E4"/>
    <w:multiLevelType w:val="hybridMultilevel"/>
    <w:tmpl w:val="1C36873C"/>
    <w:lvl w:ilvl="0" w:tplc="77DEEE14">
      <w:start w:val="1"/>
      <w:numFmt w:val="bullet"/>
      <w:lvlText w:val=""/>
      <w:lvlJc w:val="left"/>
      <w:pPr>
        <w:tabs>
          <w:tab w:val="num" w:pos="720"/>
        </w:tabs>
        <w:ind w:left="720" w:hanging="360"/>
      </w:pPr>
      <w:rPr>
        <w:rFonts w:ascii="Wingdings 2" w:hAnsi="Wingdings 2" w:hint="default"/>
      </w:rPr>
    </w:lvl>
    <w:lvl w:ilvl="1" w:tplc="3C308460">
      <w:start w:val="84"/>
      <w:numFmt w:val="bullet"/>
      <w:lvlText w:val=""/>
      <w:lvlJc w:val="left"/>
      <w:pPr>
        <w:tabs>
          <w:tab w:val="num" w:pos="1440"/>
        </w:tabs>
        <w:ind w:left="1440" w:hanging="360"/>
      </w:pPr>
      <w:rPr>
        <w:rFonts w:ascii="Wingdings 2" w:hAnsi="Wingdings 2" w:hint="default"/>
      </w:rPr>
    </w:lvl>
    <w:lvl w:ilvl="2" w:tplc="EE5CD924" w:tentative="1">
      <w:start w:val="1"/>
      <w:numFmt w:val="bullet"/>
      <w:lvlText w:val=""/>
      <w:lvlJc w:val="left"/>
      <w:pPr>
        <w:tabs>
          <w:tab w:val="num" w:pos="2160"/>
        </w:tabs>
        <w:ind w:left="2160" w:hanging="360"/>
      </w:pPr>
      <w:rPr>
        <w:rFonts w:ascii="Wingdings 2" w:hAnsi="Wingdings 2" w:hint="default"/>
      </w:rPr>
    </w:lvl>
    <w:lvl w:ilvl="3" w:tplc="CD688610" w:tentative="1">
      <w:start w:val="1"/>
      <w:numFmt w:val="bullet"/>
      <w:lvlText w:val=""/>
      <w:lvlJc w:val="left"/>
      <w:pPr>
        <w:tabs>
          <w:tab w:val="num" w:pos="2880"/>
        </w:tabs>
        <w:ind w:left="2880" w:hanging="360"/>
      </w:pPr>
      <w:rPr>
        <w:rFonts w:ascii="Wingdings 2" w:hAnsi="Wingdings 2" w:hint="default"/>
      </w:rPr>
    </w:lvl>
    <w:lvl w:ilvl="4" w:tplc="8AB81ED0" w:tentative="1">
      <w:start w:val="1"/>
      <w:numFmt w:val="bullet"/>
      <w:lvlText w:val=""/>
      <w:lvlJc w:val="left"/>
      <w:pPr>
        <w:tabs>
          <w:tab w:val="num" w:pos="3600"/>
        </w:tabs>
        <w:ind w:left="3600" w:hanging="360"/>
      </w:pPr>
      <w:rPr>
        <w:rFonts w:ascii="Wingdings 2" w:hAnsi="Wingdings 2" w:hint="default"/>
      </w:rPr>
    </w:lvl>
    <w:lvl w:ilvl="5" w:tplc="69684E8A" w:tentative="1">
      <w:start w:val="1"/>
      <w:numFmt w:val="bullet"/>
      <w:lvlText w:val=""/>
      <w:lvlJc w:val="left"/>
      <w:pPr>
        <w:tabs>
          <w:tab w:val="num" w:pos="4320"/>
        </w:tabs>
        <w:ind w:left="4320" w:hanging="360"/>
      </w:pPr>
      <w:rPr>
        <w:rFonts w:ascii="Wingdings 2" w:hAnsi="Wingdings 2" w:hint="default"/>
      </w:rPr>
    </w:lvl>
    <w:lvl w:ilvl="6" w:tplc="7828186E" w:tentative="1">
      <w:start w:val="1"/>
      <w:numFmt w:val="bullet"/>
      <w:lvlText w:val=""/>
      <w:lvlJc w:val="left"/>
      <w:pPr>
        <w:tabs>
          <w:tab w:val="num" w:pos="5040"/>
        </w:tabs>
        <w:ind w:left="5040" w:hanging="360"/>
      </w:pPr>
      <w:rPr>
        <w:rFonts w:ascii="Wingdings 2" w:hAnsi="Wingdings 2" w:hint="default"/>
      </w:rPr>
    </w:lvl>
    <w:lvl w:ilvl="7" w:tplc="809A29E2" w:tentative="1">
      <w:start w:val="1"/>
      <w:numFmt w:val="bullet"/>
      <w:lvlText w:val=""/>
      <w:lvlJc w:val="left"/>
      <w:pPr>
        <w:tabs>
          <w:tab w:val="num" w:pos="5760"/>
        </w:tabs>
        <w:ind w:left="5760" w:hanging="360"/>
      </w:pPr>
      <w:rPr>
        <w:rFonts w:ascii="Wingdings 2" w:hAnsi="Wingdings 2" w:hint="default"/>
      </w:rPr>
    </w:lvl>
    <w:lvl w:ilvl="8" w:tplc="12F0F0C6"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2D86277B"/>
    <w:multiLevelType w:val="hybridMultilevel"/>
    <w:tmpl w:val="FFF05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24338"/>
    <w:multiLevelType w:val="hybridMultilevel"/>
    <w:tmpl w:val="F514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475AA"/>
    <w:multiLevelType w:val="hybridMultilevel"/>
    <w:tmpl w:val="B782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B7DFE"/>
    <w:multiLevelType w:val="hybridMultilevel"/>
    <w:tmpl w:val="8FB6DC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DF47C2F"/>
    <w:multiLevelType w:val="hybridMultilevel"/>
    <w:tmpl w:val="D602BCCE"/>
    <w:lvl w:ilvl="0" w:tplc="B5D0667C">
      <w:start w:val="1"/>
      <w:numFmt w:val="decimal"/>
      <w:lvlText w:val="%1."/>
      <w:lvlJc w:val="left"/>
      <w:pPr>
        <w:ind w:left="1164" w:hanging="360"/>
        <w:jc w:val="right"/>
      </w:pPr>
      <w:rPr>
        <w:rFonts w:ascii="Arial" w:eastAsia="Arial" w:hAnsi="Arial" w:hint="default"/>
        <w:spacing w:val="-80"/>
        <w:w w:val="175"/>
      </w:rPr>
    </w:lvl>
    <w:lvl w:ilvl="1" w:tplc="428EC480">
      <w:start w:val="1"/>
      <w:numFmt w:val="decimal"/>
      <w:lvlText w:val="(%2)"/>
      <w:lvlJc w:val="left"/>
      <w:pPr>
        <w:ind w:left="755" w:hanging="342"/>
      </w:pPr>
      <w:rPr>
        <w:rFonts w:ascii="Arial" w:eastAsia="Arial" w:hAnsi="Arial" w:hint="default"/>
        <w:w w:val="119"/>
      </w:rPr>
    </w:lvl>
    <w:lvl w:ilvl="2" w:tplc="E5C69A7E">
      <w:start w:val="1"/>
      <w:numFmt w:val="bullet"/>
      <w:lvlText w:val="•"/>
      <w:lvlJc w:val="left"/>
      <w:pPr>
        <w:ind w:left="2184" w:hanging="342"/>
      </w:pPr>
      <w:rPr>
        <w:rFonts w:hint="default"/>
      </w:rPr>
    </w:lvl>
    <w:lvl w:ilvl="3" w:tplc="64B0433C">
      <w:start w:val="1"/>
      <w:numFmt w:val="bullet"/>
      <w:lvlText w:val="•"/>
      <w:lvlJc w:val="left"/>
      <w:pPr>
        <w:ind w:left="3208" w:hanging="342"/>
      </w:pPr>
      <w:rPr>
        <w:rFonts w:hint="default"/>
      </w:rPr>
    </w:lvl>
    <w:lvl w:ilvl="4" w:tplc="E21A88FA">
      <w:start w:val="1"/>
      <w:numFmt w:val="bullet"/>
      <w:lvlText w:val="•"/>
      <w:lvlJc w:val="left"/>
      <w:pPr>
        <w:ind w:left="4233" w:hanging="342"/>
      </w:pPr>
      <w:rPr>
        <w:rFonts w:hint="default"/>
      </w:rPr>
    </w:lvl>
    <w:lvl w:ilvl="5" w:tplc="8256A974">
      <w:start w:val="1"/>
      <w:numFmt w:val="bullet"/>
      <w:lvlText w:val="•"/>
      <w:lvlJc w:val="left"/>
      <w:pPr>
        <w:ind w:left="5257" w:hanging="342"/>
      </w:pPr>
      <w:rPr>
        <w:rFonts w:hint="default"/>
      </w:rPr>
    </w:lvl>
    <w:lvl w:ilvl="6" w:tplc="52804D40">
      <w:start w:val="1"/>
      <w:numFmt w:val="bullet"/>
      <w:lvlText w:val="•"/>
      <w:lvlJc w:val="left"/>
      <w:pPr>
        <w:ind w:left="6282" w:hanging="342"/>
      </w:pPr>
      <w:rPr>
        <w:rFonts w:hint="default"/>
      </w:rPr>
    </w:lvl>
    <w:lvl w:ilvl="7" w:tplc="0A5CBE8A">
      <w:start w:val="1"/>
      <w:numFmt w:val="bullet"/>
      <w:lvlText w:val="•"/>
      <w:lvlJc w:val="left"/>
      <w:pPr>
        <w:ind w:left="7306" w:hanging="342"/>
      </w:pPr>
      <w:rPr>
        <w:rFonts w:hint="default"/>
      </w:rPr>
    </w:lvl>
    <w:lvl w:ilvl="8" w:tplc="6A6AC18E">
      <w:start w:val="1"/>
      <w:numFmt w:val="bullet"/>
      <w:lvlText w:val="•"/>
      <w:lvlJc w:val="left"/>
      <w:pPr>
        <w:ind w:left="8331" w:hanging="342"/>
      </w:pPr>
      <w:rPr>
        <w:rFonts w:hint="default"/>
      </w:rPr>
    </w:lvl>
  </w:abstractNum>
  <w:abstractNum w:abstractNumId="23" w15:restartNumberingAfterBreak="0">
    <w:nsid w:val="40B53179"/>
    <w:multiLevelType w:val="hybridMultilevel"/>
    <w:tmpl w:val="5A0CFFDC"/>
    <w:lvl w:ilvl="0" w:tplc="1BEA24A8">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E25DAB"/>
    <w:multiLevelType w:val="multilevel"/>
    <w:tmpl w:val="5A108E6E"/>
    <w:lvl w:ilvl="0">
      <w:start w:val="11"/>
      <w:numFmt w:val="upperLetter"/>
      <w:lvlText w:val="%1"/>
      <w:lvlJc w:val="left"/>
      <w:pPr>
        <w:ind w:left="100" w:hanging="343"/>
        <w:jc w:val="left"/>
      </w:pPr>
      <w:rPr>
        <w:rFonts w:hint="default"/>
      </w:rPr>
    </w:lvl>
    <w:lvl w:ilvl="1">
      <w:start w:val="1"/>
      <w:numFmt w:val="decimal"/>
      <w:lvlText w:val="%1-%2"/>
      <w:lvlJc w:val="left"/>
      <w:pPr>
        <w:ind w:left="100" w:hanging="343"/>
        <w:jc w:val="left"/>
      </w:pPr>
      <w:rPr>
        <w:rFonts w:ascii="Calibri" w:eastAsia="Calibri" w:hAnsi="Calibri" w:hint="default"/>
        <w:w w:val="100"/>
        <w:sz w:val="22"/>
        <w:szCs w:val="22"/>
      </w:rPr>
    </w:lvl>
    <w:lvl w:ilvl="2">
      <w:start w:val="1"/>
      <w:numFmt w:val="bullet"/>
      <w:lvlText w:val=""/>
      <w:lvlJc w:val="left"/>
      <w:pPr>
        <w:ind w:left="705" w:hanging="361"/>
      </w:pPr>
      <w:rPr>
        <w:rFonts w:ascii="Symbol" w:eastAsia="Symbol" w:hAnsi="Symbol" w:hint="default"/>
        <w:w w:val="100"/>
        <w:sz w:val="22"/>
        <w:szCs w:val="22"/>
      </w:rPr>
    </w:lvl>
    <w:lvl w:ilvl="3">
      <w:start w:val="1"/>
      <w:numFmt w:val="bullet"/>
      <w:lvlText w:val="•"/>
      <w:lvlJc w:val="left"/>
      <w:pPr>
        <w:ind w:left="3455" w:hanging="361"/>
      </w:pPr>
      <w:rPr>
        <w:rFonts w:hint="default"/>
      </w:rPr>
    </w:lvl>
    <w:lvl w:ilvl="4">
      <w:start w:val="1"/>
      <w:numFmt w:val="bullet"/>
      <w:lvlText w:val="•"/>
      <w:lvlJc w:val="left"/>
      <w:pPr>
        <w:ind w:left="4833" w:hanging="361"/>
      </w:pPr>
      <w:rPr>
        <w:rFonts w:hint="default"/>
      </w:rPr>
    </w:lvl>
    <w:lvl w:ilvl="5">
      <w:start w:val="1"/>
      <w:numFmt w:val="bullet"/>
      <w:lvlText w:val="•"/>
      <w:lvlJc w:val="left"/>
      <w:pPr>
        <w:ind w:left="6211" w:hanging="361"/>
      </w:pPr>
      <w:rPr>
        <w:rFonts w:hint="default"/>
      </w:rPr>
    </w:lvl>
    <w:lvl w:ilvl="6">
      <w:start w:val="1"/>
      <w:numFmt w:val="bullet"/>
      <w:lvlText w:val="•"/>
      <w:lvlJc w:val="left"/>
      <w:pPr>
        <w:ind w:left="7588" w:hanging="361"/>
      </w:pPr>
      <w:rPr>
        <w:rFonts w:hint="default"/>
      </w:rPr>
    </w:lvl>
    <w:lvl w:ilvl="7">
      <w:start w:val="1"/>
      <w:numFmt w:val="bullet"/>
      <w:lvlText w:val="•"/>
      <w:lvlJc w:val="left"/>
      <w:pPr>
        <w:ind w:left="8966" w:hanging="361"/>
      </w:pPr>
      <w:rPr>
        <w:rFonts w:hint="default"/>
      </w:rPr>
    </w:lvl>
    <w:lvl w:ilvl="8">
      <w:start w:val="1"/>
      <w:numFmt w:val="bullet"/>
      <w:lvlText w:val="•"/>
      <w:lvlJc w:val="left"/>
      <w:pPr>
        <w:ind w:left="10344" w:hanging="361"/>
      </w:pPr>
      <w:rPr>
        <w:rFonts w:hint="default"/>
      </w:rPr>
    </w:lvl>
  </w:abstractNum>
  <w:abstractNum w:abstractNumId="25" w15:restartNumberingAfterBreak="0">
    <w:nsid w:val="57842CF3"/>
    <w:multiLevelType w:val="hybridMultilevel"/>
    <w:tmpl w:val="56CAF9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57FE7EB5"/>
    <w:multiLevelType w:val="hybridMultilevel"/>
    <w:tmpl w:val="70362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9F2788"/>
    <w:multiLevelType w:val="hybridMultilevel"/>
    <w:tmpl w:val="67F2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134CA"/>
    <w:multiLevelType w:val="hybridMultilevel"/>
    <w:tmpl w:val="DFBE2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80F52"/>
    <w:multiLevelType w:val="hybridMultilevel"/>
    <w:tmpl w:val="2E46B824"/>
    <w:lvl w:ilvl="0" w:tplc="A43AE7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F093C"/>
    <w:multiLevelType w:val="hybridMultilevel"/>
    <w:tmpl w:val="D234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208F1"/>
    <w:multiLevelType w:val="hybridMultilevel"/>
    <w:tmpl w:val="FFF05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F63E8"/>
    <w:multiLevelType w:val="hybridMultilevel"/>
    <w:tmpl w:val="FFA87C1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3" w15:restartNumberingAfterBreak="0">
    <w:nsid w:val="7A0C7500"/>
    <w:multiLevelType w:val="hybridMultilevel"/>
    <w:tmpl w:val="B9E6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20"/>
  </w:num>
  <w:num w:numId="4">
    <w:abstractNumId w:val="11"/>
  </w:num>
  <w:num w:numId="5">
    <w:abstractNumId w:val="5"/>
  </w:num>
  <w:num w:numId="6">
    <w:abstractNumId w:val="3"/>
  </w:num>
  <w:num w:numId="7">
    <w:abstractNumId w:val="2"/>
  </w:num>
  <w:num w:numId="8">
    <w:abstractNumId w:val="25"/>
  </w:num>
  <w:num w:numId="9">
    <w:abstractNumId w:val="32"/>
  </w:num>
  <w:num w:numId="10">
    <w:abstractNumId w:val="12"/>
  </w:num>
  <w:num w:numId="11">
    <w:abstractNumId w:val="1"/>
  </w:num>
  <w:num w:numId="12">
    <w:abstractNumId w:val="29"/>
  </w:num>
  <w:num w:numId="13">
    <w:abstractNumId w:val="10"/>
  </w:num>
  <w:num w:numId="14">
    <w:abstractNumId w:val="6"/>
  </w:num>
  <w:num w:numId="15">
    <w:abstractNumId w:val="15"/>
  </w:num>
  <w:num w:numId="16">
    <w:abstractNumId w:val="8"/>
  </w:num>
  <w:num w:numId="17">
    <w:abstractNumId w:val="13"/>
  </w:num>
  <w:num w:numId="18">
    <w:abstractNumId w:val="27"/>
  </w:num>
  <w:num w:numId="19">
    <w:abstractNumId w:val="19"/>
  </w:num>
  <w:num w:numId="20">
    <w:abstractNumId w:val="14"/>
  </w:num>
  <w:num w:numId="21">
    <w:abstractNumId w:val="31"/>
  </w:num>
  <w:num w:numId="22">
    <w:abstractNumId w:val="23"/>
  </w:num>
  <w:num w:numId="23">
    <w:abstractNumId w:val="9"/>
  </w:num>
  <w:num w:numId="24">
    <w:abstractNumId w:val="18"/>
  </w:num>
  <w:num w:numId="25">
    <w:abstractNumId w:val="22"/>
  </w:num>
  <w:num w:numId="26">
    <w:abstractNumId w:val="30"/>
  </w:num>
  <w:num w:numId="27">
    <w:abstractNumId w:val="26"/>
  </w:num>
  <w:num w:numId="28">
    <w:abstractNumId w:val="21"/>
  </w:num>
  <w:num w:numId="29">
    <w:abstractNumId w:val="33"/>
  </w:num>
  <w:num w:numId="30">
    <w:abstractNumId w:val="4"/>
  </w:num>
  <w:num w:numId="31">
    <w:abstractNumId w:val="17"/>
  </w:num>
  <w:num w:numId="32">
    <w:abstractNumId w:val="7"/>
  </w:num>
  <w:num w:numId="33">
    <w:abstractNumId w:val="0"/>
  </w:num>
  <w:num w:numId="3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76"/>
    <w:rsid w:val="00001B0D"/>
    <w:rsid w:val="00001E35"/>
    <w:rsid w:val="00003313"/>
    <w:rsid w:val="0000450E"/>
    <w:rsid w:val="00006D0B"/>
    <w:rsid w:val="00007DC4"/>
    <w:rsid w:val="00007FD0"/>
    <w:rsid w:val="00010DA8"/>
    <w:rsid w:val="000111ED"/>
    <w:rsid w:val="00022FCC"/>
    <w:rsid w:val="00025805"/>
    <w:rsid w:val="00025E56"/>
    <w:rsid w:val="00026E40"/>
    <w:rsid w:val="00031CDF"/>
    <w:rsid w:val="000325E0"/>
    <w:rsid w:val="000407DC"/>
    <w:rsid w:val="0004146E"/>
    <w:rsid w:val="0004160E"/>
    <w:rsid w:val="00041AA9"/>
    <w:rsid w:val="000428EE"/>
    <w:rsid w:val="00051758"/>
    <w:rsid w:val="00054D8A"/>
    <w:rsid w:val="00057620"/>
    <w:rsid w:val="00067617"/>
    <w:rsid w:val="000714A8"/>
    <w:rsid w:val="000745FD"/>
    <w:rsid w:val="000841DD"/>
    <w:rsid w:val="000903B8"/>
    <w:rsid w:val="00094AF2"/>
    <w:rsid w:val="000964C7"/>
    <w:rsid w:val="000A117B"/>
    <w:rsid w:val="000A7CCF"/>
    <w:rsid w:val="000B2780"/>
    <w:rsid w:val="000B6262"/>
    <w:rsid w:val="000B6FAD"/>
    <w:rsid w:val="000B72B7"/>
    <w:rsid w:val="000B7514"/>
    <w:rsid w:val="000C65CC"/>
    <w:rsid w:val="000C6978"/>
    <w:rsid w:val="000C725A"/>
    <w:rsid w:val="000D19A1"/>
    <w:rsid w:val="000D1F87"/>
    <w:rsid w:val="000D24EF"/>
    <w:rsid w:val="000E03CF"/>
    <w:rsid w:val="000E0FBD"/>
    <w:rsid w:val="000E17E9"/>
    <w:rsid w:val="000E74F9"/>
    <w:rsid w:val="000E76D5"/>
    <w:rsid w:val="000E7BC3"/>
    <w:rsid w:val="0010298E"/>
    <w:rsid w:val="001030E6"/>
    <w:rsid w:val="001033D5"/>
    <w:rsid w:val="0010378F"/>
    <w:rsid w:val="00107879"/>
    <w:rsid w:val="0011029A"/>
    <w:rsid w:val="00110501"/>
    <w:rsid w:val="001114D3"/>
    <w:rsid w:val="00112480"/>
    <w:rsid w:val="00112C0C"/>
    <w:rsid w:val="001142DE"/>
    <w:rsid w:val="00120BAB"/>
    <w:rsid w:val="00120F94"/>
    <w:rsid w:val="001245CD"/>
    <w:rsid w:val="00124AFC"/>
    <w:rsid w:val="001262B4"/>
    <w:rsid w:val="0013004C"/>
    <w:rsid w:val="001342B0"/>
    <w:rsid w:val="00136625"/>
    <w:rsid w:val="00140C35"/>
    <w:rsid w:val="001419F9"/>
    <w:rsid w:val="00145076"/>
    <w:rsid w:val="001534AA"/>
    <w:rsid w:val="0015679F"/>
    <w:rsid w:val="001622F9"/>
    <w:rsid w:val="00162362"/>
    <w:rsid w:val="00162AEF"/>
    <w:rsid w:val="00170359"/>
    <w:rsid w:val="0017058D"/>
    <w:rsid w:val="001717E9"/>
    <w:rsid w:val="00173362"/>
    <w:rsid w:val="00173592"/>
    <w:rsid w:val="00174B62"/>
    <w:rsid w:val="00182990"/>
    <w:rsid w:val="001832CC"/>
    <w:rsid w:val="0018499E"/>
    <w:rsid w:val="00185014"/>
    <w:rsid w:val="00185311"/>
    <w:rsid w:val="00190148"/>
    <w:rsid w:val="001918F7"/>
    <w:rsid w:val="00195F4A"/>
    <w:rsid w:val="001A454E"/>
    <w:rsid w:val="001A6051"/>
    <w:rsid w:val="001B1CA9"/>
    <w:rsid w:val="001B3D1C"/>
    <w:rsid w:val="001B6484"/>
    <w:rsid w:val="001C17A1"/>
    <w:rsid w:val="001C1A75"/>
    <w:rsid w:val="001C214D"/>
    <w:rsid w:val="001C3446"/>
    <w:rsid w:val="001D0201"/>
    <w:rsid w:val="001D15CC"/>
    <w:rsid w:val="001D1D67"/>
    <w:rsid w:val="001D1F0D"/>
    <w:rsid w:val="001D3434"/>
    <w:rsid w:val="001D3B07"/>
    <w:rsid w:val="001D7208"/>
    <w:rsid w:val="001D7BB5"/>
    <w:rsid w:val="001E3CA4"/>
    <w:rsid w:val="001E7BB3"/>
    <w:rsid w:val="001F41F5"/>
    <w:rsid w:val="001F641F"/>
    <w:rsid w:val="001F7ECF"/>
    <w:rsid w:val="00203F9F"/>
    <w:rsid w:val="00212DCF"/>
    <w:rsid w:val="0022150E"/>
    <w:rsid w:val="00227699"/>
    <w:rsid w:val="00230A49"/>
    <w:rsid w:val="00232C9D"/>
    <w:rsid w:val="00232D37"/>
    <w:rsid w:val="002336CC"/>
    <w:rsid w:val="002358FB"/>
    <w:rsid w:val="00236172"/>
    <w:rsid w:val="002415F0"/>
    <w:rsid w:val="00246B8D"/>
    <w:rsid w:val="00254137"/>
    <w:rsid w:val="00262402"/>
    <w:rsid w:val="00262EA6"/>
    <w:rsid w:val="002656D9"/>
    <w:rsid w:val="00266EEB"/>
    <w:rsid w:val="002711C4"/>
    <w:rsid w:val="00276223"/>
    <w:rsid w:val="00277EB3"/>
    <w:rsid w:val="00282058"/>
    <w:rsid w:val="00282C8D"/>
    <w:rsid w:val="00287ADD"/>
    <w:rsid w:val="002922B6"/>
    <w:rsid w:val="00292D34"/>
    <w:rsid w:val="002935F4"/>
    <w:rsid w:val="00293B2E"/>
    <w:rsid w:val="002A0C85"/>
    <w:rsid w:val="002A152A"/>
    <w:rsid w:val="002A2189"/>
    <w:rsid w:val="002A37E3"/>
    <w:rsid w:val="002A6E5C"/>
    <w:rsid w:val="002B1A62"/>
    <w:rsid w:val="002B58E0"/>
    <w:rsid w:val="002B5CFF"/>
    <w:rsid w:val="002B5FD0"/>
    <w:rsid w:val="002B74EA"/>
    <w:rsid w:val="002B7F04"/>
    <w:rsid w:val="002C0060"/>
    <w:rsid w:val="002C516A"/>
    <w:rsid w:val="002D6552"/>
    <w:rsid w:val="002D7CB1"/>
    <w:rsid w:val="002E10EF"/>
    <w:rsid w:val="002E17A0"/>
    <w:rsid w:val="002E3414"/>
    <w:rsid w:val="002F0D20"/>
    <w:rsid w:val="002F359C"/>
    <w:rsid w:val="002F6A2B"/>
    <w:rsid w:val="00306A71"/>
    <w:rsid w:val="003133AD"/>
    <w:rsid w:val="00322370"/>
    <w:rsid w:val="003232FF"/>
    <w:rsid w:val="0032396C"/>
    <w:rsid w:val="00331434"/>
    <w:rsid w:val="0033398D"/>
    <w:rsid w:val="003368E8"/>
    <w:rsid w:val="00340445"/>
    <w:rsid w:val="00340460"/>
    <w:rsid w:val="0034169C"/>
    <w:rsid w:val="0034193D"/>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F84"/>
    <w:rsid w:val="00372F43"/>
    <w:rsid w:val="00374EA5"/>
    <w:rsid w:val="00376D10"/>
    <w:rsid w:val="0038524D"/>
    <w:rsid w:val="00394868"/>
    <w:rsid w:val="003953A2"/>
    <w:rsid w:val="00397485"/>
    <w:rsid w:val="003A3F22"/>
    <w:rsid w:val="003A58FF"/>
    <w:rsid w:val="003B3873"/>
    <w:rsid w:val="003B3B3E"/>
    <w:rsid w:val="003B752D"/>
    <w:rsid w:val="003C0974"/>
    <w:rsid w:val="003C1676"/>
    <w:rsid w:val="003C1C7C"/>
    <w:rsid w:val="003C3C01"/>
    <w:rsid w:val="003C4D25"/>
    <w:rsid w:val="003C7CDB"/>
    <w:rsid w:val="003D2157"/>
    <w:rsid w:val="003D4955"/>
    <w:rsid w:val="003D581A"/>
    <w:rsid w:val="003D5A2E"/>
    <w:rsid w:val="003D78B4"/>
    <w:rsid w:val="003E1CF4"/>
    <w:rsid w:val="003E5351"/>
    <w:rsid w:val="003E5A3D"/>
    <w:rsid w:val="003E6BCF"/>
    <w:rsid w:val="003E7657"/>
    <w:rsid w:val="003F033B"/>
    <w:rsid w:val="003F51FE"/>
    <w:rsid w:val="00400651"/>
    <w:rsid w:val="0040136F"/>
    <w:rsid w:val="00401821"/>
    <w:rsid w:val="004023C7"/>
    <w:rsid w:val="00403707"/>
    <w:rsid w:val="00403758"/>
    <w:rsid w:val="0040464F"/>
    <w:rsid w:val="00412199"/>
    <w:rsid w:val="0041486B"/>
    <w:rsid w:val="00415FE4"/>
    <w:rsid w:val="0041675C"/>
    <w:rsid w:val="00423297"/>
    <w:rsid w:val="00424BD2"/>
    <w:rsid w:val="00425CEC"/>
    <w:rsid w:val="00427393"/>
    <w:rsid w:val="00431E02"/>
    <w:rsid w:val="004337BE"/>
    <w:rsid w:val="0043711C"/>
    <w:rsid w:val="004407D3"/>
    <w:rsid w:val="004447F5"/>
    <w:rsid w:val="00452107"/>
    <w:rsid w:val="00452736"/>
    <w:rsid w:val="0046123B"/>
    <w:rsid w:val="00462D81"/>
    <w:rsid w:val="00464FD7"/>
    <w:rsid w:val="00465771"/>
    <w:rsid w:val="00466556"/>
    <w:rsid w:val="00466914"/>
    <w:rsid w:val="00466A8B"/>
    <w:rsid w:val="004757F0"/>
    <w:rsid w:val="00484B67"/>
    <w:rsid w:val="00485C17"/>
    <w:rsid w:val="004913CB"/>
    <w:rsid w:val="00492844"/>
    <w:rsid w:val="004936DD"/>
    <w:rsid w:val="004A202F"/>
    <w:rsid w:val="004A2F8D"/>
    <w:rsid w:val="004A3C9B"/>
    <w:rsid w:val="004A50DE"/>
    <w:rsid w:val="004A54B7"/>
    <w:rsid w:val="004A60EC"/>
    <w:rsid w:val="004B3A9E"/>
    <w:rsid w:val="004B5B7A"/>
    <w:rsid w:val="004C4EBA"/>
    <w:rsid w:val="004C59D3"/>
    <w:rsid w:val="004D08C1"/>
    <w:rsid w:val="004D0E81"/>
    <w:rsid w:val="004D28C7"/>
    <w:rsid w:val="004D504C"/>
    <w:rsid w:val="004D6C05"/>
    <w:rsid w:val="004E168E"/>
    <w:rsid w:val="004E1AA4"/>
    <w:rsid w:val="004E1F77"/>
    <w:rsid w:val="004E228E"/>
    <w:rsid w:val="004E3872"/>
    <w:rsid w:val="004E54AF"/>
    <w:rsid w:val="004E62C3"/>
    <w:rsid w:val="004E7F75"/>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4FD2"/>
    <w:rsid w:val="0052598E"/>
    <w:rsid w:val="00533574"/>
    <w:rsid w:val="00533BC3"/>
    <w:rsid w:val="005366B7"/>
    <w:rsid w:val="00536AB6"/>
    <w:rsid w:val="00540CDC"/>
    <w:rsid w:val="00542DCD"/>
    <w:rsid w:val="0054478D"/>
    <w:rsid w:val="005448E5"/>
    <w:rsid w:val="00551E32"/>
    <w:rsid w:val="00553FB9"/>
    <w:rsid w:val="005564A9"/>
    <w:rsid w:val="00562445"/>
    <w:rsid w:val="0057009E"/>
    <w:rsid w:val="005701BB"/>
    <w:rsid w:val="00585A35"/>
    <w:rsid w:val="00590B33"/>
    <w:rsid w:val="00593428"/>
    <w:rsid w:val="00593F41"/>
    <w:rsid w:val="005966AF"/>
    <w:rsid w:val="005A1BCA"/>
    <w:rsid w:val="005A3FFC"/>
    <w:rsid w:val="005A41EB"/>
    <w:rsid w:val="005A5CCC"/>
    <w:rsid w:val="005A7E8D"/>
    <w:rsid w:val="005B0419"/>
    <w:rsid w:val="005B71E5"/>
    <w:rsid w:val="005C4476"/>
    <w:rsid w:val="005C6C62"/>
    <w:rsid w:val="005C7788"/>
    <w:rsid w:val="005D1C0B"/>
    <w:rsid w:val="005D54E5"/>
    <w:rsid w:val="005D5CEF"/>
    <w:rsid w:val="005E1B76"/>
    <w:rsid w:val="005E1C66"/>
    <w:rsid w:val="005E3956"/>
    <w:rsid w:val="005E5375"/>
    <w:rsid w:val="005F467D"/>
    <w:rsid w:val="005F6487"/>
    <w:rsid w:val="005F716B"/>
    <w:rsid w:val="00600D9A"/>
    <w:rsid w:val="00604A44"/>
    <w:rsid w:val="00605274"/>
    <w:rsid w:val="006065F6"/>
    <w:rsid w:val="0061184D"/>
    <w:rsid w:val="0062270B"/>
    <w:rsid w:val="006304E4"/>
    <w:rsid w:val="00630F58"/>
    <w:rsid w:val="006332AD"/>
    <w:rsid w:val="006354C1"/>
    <w:rsid w:val="006358F3"/>
    <w:rsid w:val="00637691"/>
    <w:rsid w:val="00637C09"/>
    <w:rsid w:val="006405F8"/>
    <w:rsid w:val="00640E4E"/>
    <w:rsid w:val="0064523E"/>
    <w:rsid w:val="00645B61"/>
    <w:rsid w:val="006461E8"/>
    <w:rsid w:val="006517B8"/>
    <w:rsid w:val="00655763"/>
    <w:rsid w:val="00656B1D"/>
    <w:rsid w:val="00660080"/>
    <w:rsid w:val="006604FD"/>
    <w:rsid w:val="00661DDF"/>
    <w:rsid w:val="00662B19"/>
    <w:rsid w:val="00663CF9"/>
    <w:rsid w:val="00664537"/>
    <w:rsid w:val="006647DB"/>
    <w:rsid w:val="00671AA6"/>
    <w:rsid w:val="00675074"/>
    <w:rsid w:val="006761A6"/>
    <w:rsid w:val="00676B79"/>
    <w:rsid w:val="006800B2"/>
    <w:rsid w:val="00682998"/>
    <w:rsid w:val="00692700"/>
    <w:rsid w:val="006930FF"/>
    <w:rsid w:val="006A0452"/>
    <w:rsid w:val="006A2B4B"/>
    <w:rsid w:val="006A40DF"/>
    <w:rsid w:val="006A4DBA"/>
    <w:rsid w:val="006A56CC"/>
    <w:rsid w:val="006A6331"/>
    <w:rsid w:val="006A6737"/>
    <w:rsid w:val="006A6B27"/>
    <w:rsid w:val="006A745B"/>
    <w:rsid w:val="006B0003"/>
    <w:rsid w:val="006B005E"/>
    <w:rsid w:val="006B0CE4"/>
    <w:rsid w:val="006B1FDA"/>
    <w:rsid w:val="006B5B2D"/>
    <w:rsid w:val="006B7CF5"/>
    <w:rsid w:val="006C121F"/>
    <w:rsid w:val="006D4643"/>
    <w:rsid w:val="006D5418"/>
    <w:rsid w:val="006E078B"/>
    <w:rsid w:val="006E0BDA"/>
    <w:rsid w:val="006E2E93"/>
    <w:rsid w:val="006E66D2"/>
    <w:rsid w:val="006E74FB"/>
    <w:rsid w:val="006F5D82"/>
    <w:rsid w:val="006F6850"/>
    <w:rsid w:val="007005D1"/>
    <w:rsid w:val="00700AF2"/>
    <w:rsid w:val="00700D64"/>
    <w:rsid w:val="00700F23"/>
    <w:rsid w:val="00704F75"/>
    <w:rsid w:val="007079D2"/>
    <w:rsid w:val="00711163"/>
    <w:rsid w:val="007116DA"/>
    <w:rsid w:val="00713BB3"/>
    <w:rsid w:val="00714253"/>
    <w:rsid w:val="00715137"/>
    <w:rsid w:val="00717A09"/>
    <w:rsid w:val="0072356F"/>
    <w:rsid w:val="00725ED1"/>
    <w:rsid w:val="00731B6E"/>
    <w:rsid w:val="007332E3"/>
    <w:rsid w:val="00737291"/>
    <w:rsid w:val="0073753E"/>
    <w:rsid w:val="007400B1"/>
    <w:rsid w:val="00741786"/>
    <w:rsid w:val="00741AAC"/>
    <w:rsid w:val="00746BE7"/>
    <w:rsid w:val="00746DF8"/>
    <w:rsid w:val="00751F1B"/>
    <w:rsid w:val="00751FAD"/>
    <w:rsid w:val="00753ECF"/>
    <w:rsid w:val="00756318"/>
    <w:rsid w:val="007617AE"/>
    <w:rsid w:val="00765A95"/>
    <w:rsid w:val="00766DAA"/>
    <w:rsid w:val="00771877"/>
    <w:rsid w:val="00775DFB"/>
    <w:rsid w:val="00776CEE"/>
    <w:rsid w:val="00777E58"/>
    <w:rsid w:val="00783AF9"/>
    <w:rsid w:val="007843AD"/>
    <w:rsid w:val="007858BE"/>
    <w:rsid w:val="00786D76"/>
    <w:rsid w:val="00793E39"/>
    <w:rsid w:val="00794CDA"/>
    <w:rsid w:val="007A00D0"/>
    <w:rsid w:val="007A028F"/>
    <w:rsid w:val="007A1E4E"/>
    <w:rsid w:val="007A4EFA"/>
    <w:rsid w:val="007B1521"/>
    <w:rsid w:val="007B1805"/>
    <w:rsid w:val="007B2E0B"/>
    <w:rsid w:val="007B65FE"/>
    <w:rsid w:val="007B6FDE"/>
    <w:rsid w:val="007B77D9"/>
    <w:rsid w:val="007C25FB"/>
    <w:rsid w:val="007C337F"/>
    <w:rsid w:val="007C44C1"/>
    <w:rsid w:val="007C5535"/>
    <w:rsid w:val="007C562A"/>
    <w:rsid w:val="007D04A8"/>
    <w:rsid w:val="007D3333"/>
    <w:rsid w:val="007D6C21"/>
    <w:rsid w:val="007E1EE7"/>
    <w:rsid w:val="007F225F"/>
    <w:rsid w:val="007F4F25"/>
    <w:rsid w:val="007F7F54"/>
    <w:rsid w:val="00801816"/>
    <w:rsid w:val="00803228"/>
    <w:rsid w:val="00803F17"/>
    <w:rsid w:val="00804A40"/>
    <w:rsid w:val="00810DDB"/>
    <w:rsid w:val="008140C3"/>
    <w:rsid w:val="00814B1F"/>
    <w:rsid w:val="0082423E"/>
    <w:rsid w:val="00825B50"/>
    <w:rsid w:val="00825FF7"/>
    <w:rsid w:val="00830C68"/>
    <w:rsid w:val="00837080"/>
    <w:rsid w:val="00837E17"/>
    <w:rsid w:val="0084093A"/>
    <w:rsid w:val="008504E4"/>
    <w:rsid w:val="00850F15"/>
    <w:rsid w:val="008518C7"/>
    <w:rsid w:val="00851C3E"/>
    <w:rsid w:val="00853076"/>
    <w:rsid w:val="00861727"/>
    <w:rsid w:val="00861E93"/>
    <w:rsid w:val="00863F15"/>
    <w:rsid w:val="008652F3"/>
    <w:rsid w:val="00867D77"/>
    <w:rsid w:val="008810F2"/>
    <w:rsid w:val="008811B0"/>
    <w:rsid w:val="00881D29"/>
    <w:rsid w:val="0088224D"/>
    <w:rsid w:val="00882963"/>
    <w:rsid w:val="00882BBA"/>
    <w:rsid w:val="008860EA"/>
    <w:rsid w:val="00887031"/>
    <w:rsid w:val="008874A0"/>
    <w:rsid w:val="008A0ACC"/>
    <w:rsid w:val="008A378D"/>
    <w:rsid w:val="008A3958"/>
    <w:rsid w:val="008A607C"/>
    <w:rsid w:val="008B1770"/>
    <w:rsid w:val="008B1A95"/>
    <w:rsid w:val="008B22C3"/>
    <w:rsid w:val="008B3BCE"/>
    <w:rsid w:val="008B3E49"/>
    <w:rsid w:val="008B414A"/>
    <w:rsid w:val="008B4196"/>
    <w:rsid w:val="008B50C4"/>
    <w:rsid w:val="008B743B"/>
    <w:rsid w:val="008C5C45"/>
    <w:rsid w:val="008C7925"/>
    <w:rsid w:val="008D2402"/>
    <w:rsid w:val="008D2F8C"/>
    <w:rsid w:val="008D3DA3"/>
    <w:rsid w:val="008D4F44"/>
    <w:rsid w:val="008E1623"/>
    <w:rsid w:val="008E76A5"/>
    <w:rsid w:val="008F2BB3"/>
    <w:rsid w:val="008F5D56"/>
    <w:rsid w:val="00903526"/>
    <w:rsid w:val="00906013"/>
    <w:rsid w:val="00910C65"/>
    <w:rsid w:val="0091368F"/>
    <w:rsid w:val="00913719"/>
    <w:rsid w:val="00914C25"/>
    <w:rsid w:val="00915457"/>
    <w:rsid w:val="00921DAF"/>
    <w:rsid w:val="00922A0C"/>
    <w:rsid w:val="00922B0C"/>
    <w:rsid w:val="00927E9A"/>
    <w:rsid w:val="00932985"/>
    <w:rsid w:val="00935304"/>
    <w:rsid w:val="0093587C"/>
    <w:rsid w:val="00944433"/>
    <w:rsid w:val="00945E07"/>
    <w:rsid w:val="00945E2F"/>
    <w:rsid w:val="00946121"/>
    <w:rsid w:val="009515B9"/>
    <w:rsid w:val="0095233D"/>
    <w:rsid w:val="009577DC"/>
    <w:rsid w:val="009612DC"/>
    <w:rsid w:val="00964AE2"/>
    <w:rsid w:val="0096526D"/>
    <w:rsid w:val="00965357"/>
    <w:rsid w:val="00965D34"/>
    <w:rsid w:val="00965EE1"/>
    <w:rsid w:val="009728C5"/>
    <w:rsid w:val="0097785A"/>
    <w:rsid w:val="00980AA7"/>
    <w:rsid w:val="00981495"/>
    <w:rsid w:val="00983FC4"/>
    <w:rsid w:val="0098587D"/>
    <w:rsid w:val="00991688"/>
    <w:rsid w:val="00991D7C"/>
    <w:rsid w:val="009928B7"/>
    <w:rsid w:val="0099513E"/>
    <w:rsid w:val="009963B6"/>
    <w:rsid w:val="009971E0"/>
    <w:rsid w:val="009A0747"/>
    <w:rsid w:val="009A17FD"/>
    <w:rsid w:val="009A3F60"/>
    <w:rsid w:val="009A44C0"/>
    <w:rsid w:val="009A47DB"/>
    <w:rsid w:val="009A67D4"/>
    <w:rsid w:val="009A6FD2"/>
    <w:rsid w:val="009A7A2A"/>
    <w:rsid w:val="009A7E3E"/>
    <w:rsid w:val="009B01A4"/>
    <w:rsid w:val="009B2212"/>
    <w:rsid w:val="009B39E4"/>
    <w:rsid w:val="009B661C"/>
    <w:rsid w:val="009B7CAD"/>
    <w:rsid w:val="009C333A"/>
    <w:rsid w:val="009C38BB"/>
    <w:rsid w:val="009C4326"/>
    <w:rsid w:val="009D2AAB"/>
    <w:rsid w:val="009D65F1"/>
    <w:rsid w:val="009D7E60"/>
    <w:rsid w:val="009E0925"/>
    <w:rsid w:val="009E34A0"/>
    <w:rsid w:val="009E6024"/>
    <w:rsid w:val="009E61DC"/>
    <w:rsid w:val="009E6482"/>
    <w:rsid w:val="009F0692"/>
    <w:rsid w:val="009F2EF4"/>
    <w:rsid w:val="009F375D"/>
    <w:rsid w:val="009F59DB"/>
    <w:rsid w:val="009F5B67"/>
    <w:rsid w:val="009F5EDA"/>
    <w:rsid w:val="00A04D77"/>
    <w:rsid w:val="00A06D09"/>
    <w:rsid w:val="00A0785D"/>
    <w:rsid w:val="00A10844"/>
    <w:rsid w:val="00A13B14"/>
    <w:rsid w:val="00A14801"/>
    <w:rsid w:val="00A22262"/>
    <w:rsid w:val="00A23D6C"/>
    <w:rsid w:val="00A3482B"/>
    <w:rsid w:val="00A34830"/>
    <w:rsid w:val="00A35BD3"/>
    <w:rsid w:val="00A406CB"/>
    <w:rsid w:val="00A411D0"/>
    <w:rsid w:val="00A4292D"/>
    <w:rsid w:val="00A445A8"/>
    <w:rsid w:val="00A46E32"/>
    <w:rsid w:val="00A47EE4"/>
    <w:rsid w:val="00A47F31"/>
    <w:rsid w:val="00A57C6A"/>
    <w:rsid w:val="00A61780"/>
    <w:rsid w:val="00A63413"/>
    <w:rsid w:val="00A6408F"/>
    <w:rsid w:val="00A6494F"/>
    <w:rsid w:val="00A67484"/>
    <w:rsid w:val="00A700E5"/>
    <w:rsid w:val="00A703EB"/>
    <w:rsid w:val="00A77B8B"/>
    <w:rsid w:val="00A81254"/>
    <w:rsid w:val="00A83CE2"/>
    <w:rsid w:val="00A91A5D"/>
    <w:rsid w:val="00A91A85"/>
    <w:rsid w:val="00A922A0"/>
    <w:rsid w:val="00A93955"/>
    <w:rsid w:val="00A95178"/>
    <w:rsid w:val="00AA41F7"/>
    <w:rsid w:val="00AA66FB"/>
    <w:rsid w:val="00AA69D1"/>
    <w:rsid w:val="00AB410A"/>
    <w:rsid w:val="00AB62A0"/>
    <w:rsid w:val="00AC0AC5"/>
    <w:rsid w:val="00AC0DA4"/>
    <w:rsid w:val="00AC370D"/>
    <w:rsid w:val="00AC469E"/>
    <w:rsid w:val="00AD00AE"/>
    <w:rsid w:val="00AD2C24"/>
    <w:rsid w:val="00AD4A25"/>
    <w:rsid w:val="00AE3152"/>
    <w:rsid w:val="00AE6166"/>
    <w:rsid w:val="00AF2517"/>
    <w:rsid w:val="00AF3B7B"/>
    <w:rsid w:val="00AF51DF"/>
    <w:rsid w:val="00AF5DDB"/>
    <w:rsid w:val="00AF752B"/>
    <w:rsid w:val="00AF76CD"/>
    <w:rsid w:val="00B025FF"/>
    <w:rsid w:val="00B0552E"/>
    <w:rsid w:val="00B07D32"/>
    <w:rsid w:val="00B1017F"/>
    <w:rsid w:val="00B13558"/>
    <w:rsid w:val="00B23EE1"/>
    <w:rsid w:val="00B254C7"/>
    <w:rsid w:val="00B25BD9"/>
    <w:rsid w:val="00B31C6C"/>
    <w:rsid w:val="00B32E22"/>
    <w:rsid w:val="00B3303D"/>
    <w:rsid w:val="00B33347"/>
    <w:rsid w:val="00B33815"/>
    <w:rsid w:val="00B33EA1"/>
    <w:rsid w:val="00B35C6B"/>
    <w:rsid w:val="00B40319"/>
    <w:rsid w:val="00B41771"/>
    <w:rsid w:val="00B41AAD"/>
    <w:rsid w:val="00B42475"/>
    <w:rsid w:val="00B434F9"/>
    <w:rsid w:val="00B5194B"/>
    <w:rsid w:val="00B51A16"/>
    <w:rsid w:val="00B5308C"/>
    <w:rsid w:val="00B5414C"/>
    <w:rsid w:val="00B55584"/>
    <w:rsid w:val="00B55FF2"/>
    <w:rsid w:val="00B60E0F"/>
    <w:rsid w:val="00B61516"/>
    <w:rsid w:val="00B63CB9"/>
    <w:rsid w:val="00B64462"/>
    <w:rsid w:val="00B64F71"/>
    <w:rsid w:val="00B6699C"/>
    <w:rsid w:val="00B73522"/>
    <w:rsid w:val="00B760C2"/>
    <w:rsid w:val="00B816B5"/>
    <w:rsid w:val="00B827A7"/>
    <w:rsid w:val="00B82950"/>
    <w:rsid w:val="00B951F8"/>
    <w:rsid w:val="00BA19B6"/>
    <w:rsid w:val="00BB06C7"/>
    <w:rsid w:val="00BB3B40"/>
    <w:rsid w:val="00BC09C8"/>
    <w:rsid w:val="00BC0FCE"/>
    <w:rsid w:val="00BC1815"/>
    <w:rsid w:val="00BC189D"/>
    <w:rsid w:val="00BC5BCA"/>
    <w:rsid w:val="00BC798B"/>
    <w:rsid w:val="00BD2DDE"/>
    <w:rsid w:val="00BD5170"/>
    <w:rsid w:val="00BD61D3"/>
    <w:rsid w:val="00BE08A6"/>
    <w:rsid w:val="00BE752E"/>
    <w:rsid w:val="00BF1145"/>
    <w:rsid w:val="00BF2A86"/>
    <w:rsid w:val="00BF2B02"/>
    <w:rsid w:val="00BF32A6"/>
    <w:rsid w:val="00BF49C1"/>
    <w:rsid w:val="00BF4E2F"/>
    <w:rsid w:val="00C01E5F"/>
    <w:rsid w:val="00C07AD4"/>
    <w:rsid w:val="00C13908"/>
    <w:rsid w:val="00C14788"/>
    <w:rsid w:val="00C14AA4"/>
    <w:rsid w:val="00C1534E"/>
    <w:rsid w:val="00C203D8"/>
    <w:rsid w:val="00C22B27"/>
    <w:rsid w:val="00C256F5"/>
    <w:rsid w:val="00C26DC6"/>
    <w:rsid w:val="00C31D71"/>
    <w:rsid w:val="00C327B3"/>
    <w:rsid w:val="00C34A33"/>
    <w:rsid w:val="00C3748A"/>
    <w:rsid w:val="00C42DF1"/>
    <w:rsid w:val="00C4435E"/>
    <w:rsid w:val="00C44D56"/>
    <w:rsid w:val="00C52160"/>
    <w:rsid w:val="00C54E9D"/>
    <w:rsid w:val="00C5590E"/>
    <w:rsid w:val="00C55FB3"/>
    <w:rsid w:val="00C60973"/>
    <w:rsid w:val="00C63F39"/>
    <w:rsid w:val="00C66713"/>
    <w:rsid w:val="00C67559"/>
    <w:rsid w:val="00C6757B"/>
    <w:rsid w:val="00C711F4"/>
    <w:rsid w:val="00C7358E"/>
    <w:rsid w:val="00C810CA"/>
    <w:rsid w:val="00C84265"/>
    <w:rsid w:val="00C91E40"/>
    <w:rsid w:val="00C9223C"/>
    <w:rsid w:val="00C95BD8"/>
    <w:rsid w:val="00C96B31"/>
    <w:rsid w:val="00CA254E"/>
    <w:rsid w:val="00CB0DEB"/>
    <w:rsid w:val="00CB17E2"/>
    <w:rsid w:val="00CB67AD"/>
    <w:rsid w:val="00CD2C37"/>
    <w:rsid w:val="00CD2E78"/>
    <w:rsid w:val="00CD51BA"/>
    <w:rsid w:val="00CD78CB"/>
    <w:rsid w:val="00CD7F7C"/>
    <w:rsid w:val="00CE2FD9"/>
    <w:rsid w:val="00CE3279"/>
    <w:rsid w:val="00CE6736"/>
    <w:rsid w:val="00CF4434"/>
    <w:rsid w:val="00CF4E0A"/>
    <w:rsid w:val="00CF62E9"/>
    <w:rsid w:val="00CF6F0D"/>
    <w:rsid w:val="00D05B69"/>
    <w:rsid w:val="00D071FD"/>
    <w:rsid w:val="00D106F6"/>
    <w:rsid w:val="00D21BC5"/>
    <w:rsid w:val="00D250BB"/>
    <w:rsid w:val="00D33E14"/>
    <w:rsid w:val="00D43AC3"/>
    <w:rsid w:val="00D43BFD"/>
    <w:rsid w:val="00D46248"/>
    <w:rsid w:val="00D5079A"/>
    <w:rsid w:val="00D50821"/>
    <w:rsid w:val="00D5147C"/>
    <w:rsid w:val="00D51B20"/>
    <w:rsid w:val="00D5299C"/>
    <w:rsid w:val="00D55967"/>
    <w:rsid w:val="00D602F3"/>
    <w:rsid w:val="00D60F56"/>
    <w:rsid w:val="00D616C3"/>
    <w:rsid w:val="00D62337"/>
    <w:rsid w:val="00D63A4B"/>
    <w:rsid w:val="00D674C5"/>
    <w:rsid w:val="00D713A7"/>
    <w:rsid w:val="00D74A51"/>
    <w:rsid w:val="00D80B9D"/>
    <w:rsid w:val="00D8185F"/>
    <w:rsid w:val="00D83616"/>
    <w:rsid w:val="00D85C70"/>
    <w:rsid w:val="00D87862"/>
    <w:rsid w:val="00D90762"/>
    <w:rsid w:val="00D924DA"/>
    <w:rsid w:val="00D9278C"/>
    <w:rsid w:val="00D93552"/>
    <w:rsid w:val="00DA11AD"/>
    <w:rsid w:val="00DA1907"/>
    <w:rsid w:val="00DA2804"/>
    <w:rsid w:val="00DB2EA4"/>
    <w:rsid w:val="00DC5FF1"/>
    <w:rsid w:val="00DC6AB9"/>
    <w:rsid w:val="00DD29DF"/>
    <w:rsid w:val="00DD32B3"/>
    <w:rsid w:val="00DD4F41"/>
    <w:rsid w:val="00DD6040"/>
    <w:rsid w:val="00DD658F"/>
    <w:rsid w:val="00DD700A"/>
    <w:rsid w:val="00DD7664"/>
    <w:rsid w:val="00DE18C6"/>
    <w:rsid w:val="00DE3B14"/>
    <w:rsid w:val="00DE70D4"/>
    <w:rsid w:val="00DF1E6C"/>
    <w:rsid w:val="00DF6403"/>
    <w:rsid w:val="00DF7CC1"/>
    <w:rsid w:val="00E06967"/>
    <w:rsid w:val="00E124BE"/>
    <w:rsid w:val="00E26E81"/>
    <w:rsid w:val="00E449C3"/>
    <w:rsid w:val="00E46D85"/>
    <w:rsid w:val="00E47C17"/>
    <w:rsid w:val="00E507AB"/>
    <w:rsid w:val="00E523D8"/>
    <w:rsid w:val="00E52556"/>
    <w:rsid w:val="00E55B9E"/>
    <w:rsid w:val="00E5700A"/>
    <w:rsid w:val="00E6260E"/>
    <w:rsid w:val="00E672EA"/>
    <w:rsid w:val="00E72434"/>
    <w:rsid w:val="00E85588"/>
    <w:rsid w:val="00E85E0C"/>
    <w:rsid w:val="00E86EDB"/>
    <w:rsid w:val="00E9028D"/>
    <w:rsid w:val="00E91424"/>
    <w:rsid w:val="00E91B17"/>
    <w:rsid w:val="00E92B94"/>
    <w:rsid w:val="00E93156"/>
    <w:rsid w:val="00E953B4"/>
    <w:rsid w:val="00E95854"/>
    <w:rsid w:val="00EA24CD"/>
    <w:rsid w:val="00EA4E3C"/>
    <w:rsid w:val="00EB1BE1"/>
    <w:rsid w:val="00EB3215"/>
    <w:rsid w:val="00EC0E0E"/>
    <w:rsid w:val="00EC0E9C"/>
    <w:rsid w:val="00EC4377"/>
    <w:rsid w:val="00EC466A"/>
    <w:rsid w:val="00EC494A"/>
    <w:rsid w:val="00EC62B3"/>
    <w:rsid w:val="00ED1F1B"/>
    <w:rsid w:val="00ED2148"/>
    <w:rsid w:val="00ED2E62"/>
    <w:rsid w:val="00ED4623"/>
    <w:rsid w:val="00ED4BBF"/>
    <w:rsid w:val="00EE372B"/>
    <w:rsid w:val="00EE4634"/>
    <w:rsid w:val="00EE5B7B"/>
    <w:rsid w:val="00EE6897"/>
    <w:rsid w:val="00EE7765"/>
    <w:rsid w:val="00EF22E2"/>
    <w:rsid w:val="00EF6E95"/>
    <w:rsid w:val="00F01405"/>
    <w:rsid w:val="00F039C3"/>
    <w:rsid w:val="00F04EA7"/>
    <w:rsid w:val="00F050C5"/>
    <w:rsid w:val="00F0528E"/>
    <w:rsid w:val="00F10AA1"/>
    <w:rsid w:val="00F12FEA"/>
    <w:rsid w:val="00F147BE"/>
    <w:rsid w:val="00F22B96"/>
    <w:rsid w:val="00F2326F"/>
    <w:rsid w:val="00F240EB"/>
    <w:rsid w:val="00F3019F"/>
    <w:rsid w:val="00F312D0"/>
    <w:rsid w:val="00F33A5D"/>
    <w:rsid w:val="00F372B6"/>
    <w:rsid w:val="00F43DCB"/>
    <w:rsid w:val="00F47633"/>
    <w:rsid w:val="00F5319C"/>
    <w:rsid w:val="00F53D01"/>
    <w:rsid w:val="00F73118"/>
    <w:rsid w:val="00F75D49"/>
    <w:rsid w:val="00F81B57"/>
    <w:rsid w:val="00F83A0F"/>
    <w:rsid w:val="00F85F78"/>
    <w:rsid w:val="00F93A15"/>
    <w:rsid w:val="00F942F9"/>
    <w:rsid w:val="00F96858"/>
    <w:rsid w:val="00FA60EF"/>
    <w:rsid w:val="00FB3338"/>
    <w:rsid w:val="00FB4B19"/>
    <w:rsid w:val="00FB566A"/>
    <w:rsid w:val="00FB675B"/>
    <w:rsid w:val="00FB7958"/>
    <w:rsid w:val="00FC0E00"/>
    <w:rsid w:val="00FC2445"/>
    <w:rsid w:val="00FD189B"/>
    <w:rsid w:val="00FD2A51"/>
    <w:rsid w:val="00FD3440"/>
    <w:rsid w:val="00FD53A6"/>
    <w:rsid w:val="00FD617B"/>
    <w:rsid w:val="00FD765A"/>
    <w:rsid w:val="00FE1CC6"/>
    <w:rsid w:val="00FE217A"/>
    <w:rsid w:val="00FE2F3C"/>
    <w:rsid w:val="00FE6AC8"/>
    <w:rsid w:val="00FE7713"/>
    <w:rsid w:val="00FF0C7D"/>
    <w:rsid w:val="00FF1BEB"/>
    <w:rsid w:val="00FF265D"/>
    <w:rsid w:val="00FF6B2B"/>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4E51C"/>
  <w15:docId w15:val="{AC8EF07A-BEAA-464F-9B42-D8711BBD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iPriority w:val="99"/>
    <w:unhideWhenUsed/>
    <w:rsid w:val="007B1805"/>
    <w:pPr>
      <w:tabs>
        <w:tab w:val="center" w:pos="4680"/>
        <w:tab w:val="right" w:pos="9360"/>
      </w:tabs>
    </w:pPr>
  </w:style>
  <w:style w:type="character" w:customStyle="1" w:styleId="HeaderChar">
    <w:name w:val="Header Char"/>
    <w:basedOn w:val="DefaultParagraphFont"/>
    <w:link w:val="Header"/>
    <w:uiPriority w:val="99"/>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56C0-0026-4E9B-840E-2A35E74B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3</cp:revision>
  <cp:lastPrinted>2014-05-30T16:44:00Z</cp:lastPrinted>
  <dcterms:created xsi:type="dcterms:W3CDTF">2015-09-18T18:40:00Z</dcterms:created>
  <dcterms:modified xsi:type="dcterms:W3CDTF">2015-09-18T18:40:00Z</dcterms:modified>
</cp:coreProperties>
</file>